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51A" w:rsidRPr="007D7DFD" w:rsidRDefault="00882984">
      <w:pPr>
        <w:rPr>
          <w:rFonts w:asciiTheme="majorEastAsia" w:eastAsiaTheme="majorEastAsia" w:hAnsiTheme="majorEastAsia"/>
          <w:sz w:val="24"/>
          <w:szCs w:val="24"/>
          <w:shd w:val="pct15" w:color="auto" w:fill="FFFFFF"/>
        </w:rPr>
      </w:pPr>
      <w:r w:rsidRPr="007D7DFD">
        <w:rPr>
          <w:rFonts w:asciiTheme="majorEastAsia" w:eastAsiaTheme="majorEastAsia" w:hAnsiTheme="majorEastAsia"/>
          <w:noProof/>
          <w:sz w:val="24"/>
          <w:szCs w:val="24"/>
          <w:shd w:val="pct15" w:color="auto" w:fill="FFFFFF"/>
        </w:rPr>
        <mc:AlternateContent>
          <mc:Choice Requires="wps">
            <w:drawing>
              <wp:anchor distT="0" distB="0" distL="114300" distR="114300" simplePos="0" relativeHeight="251728896" behindDoc="0" locked="0" layoutInCell="1" allowOverlap="1" wp14:anchorId="61130506" wp14:editId="31B4A660">
                <wp:simplePos x="0" y="0"/>
                <wp:positionH relativeFrom="column">
                  <wp:posOffset>-29066</wp:posOffset>
                </wp:positionH>
                <wp:positionV relativeFrom="paragraph">
                  <wp:posOffset>-280016</wp:posOffset>
                </wp:positionV>
                <wp:extent cx="6840000" cy="554998"/>
                <wp:effectExtent l="0" t="0" r="18415" b="16510"/>
                <wp:wrapNone/>
                <wp:docPr id="2" name="角丸四角形 2"/>
                <wp:cNvGraphicFramePr/>
                <a:graphic xmlns:a="http://schemas.openxmlformats.org/drawingml/2006/main">
                  <a:graphicData uri="http://schemas.microsoft.com/office/word/2010/wordprocessingShape">
                    <wps:wsp>
                      <wps:cNvSpPr/>
                      <wps:spPr>
                        <a:xfrm>
                          <a:off x="0" y="0"/>
                          <a:ext cx="6840000" cy="554998"/>
                        </a:xfrm>
                        <a:prstGeom prst="roundRect">
                          <a:avLst>
                            <a:gd name="adj" fmla="val 8571"/>
                          </a:avLst>
                        </a:prstGeom>
                        <a:solidFill>
                          <a:schemeClr val="bg1"/>
                        </a:solidFill>
                        <a:ln>
                          <a:solidFill>
                            <a:schemeClr val="accent6"/>
                          </a:solidFill>
                        </a:ln>
                      </wps:spPr>
                      <wps:style>
                        <a:lnRef idx="2">
                          <a:schemeClr val="dk1"/>
                        </a:lnRef>
                        <a:fillRef idx="1">
                          <a:schemeClr val="lt1"/>
                        </a:fillRef>
                        <a:effectRef idx="0">
                          <a:schemeClr val="dk1"/>
                        </a:effectRef>
                        <a:fontRef idx="minor">
                          <a:schemeClr val="dk1"/>
                        </a:fontRef>
                      </wps:style>
                      <wps:txbx>
                        <w:txbxContent>
                          <w:p w:rsidR="00122555" w:rsidRPr="00482DE8" w:rsidRDefault="00122555" w:rsidP="00122555">
                            <w:pPr>
                              <w:spacing w:line="360" w:lineRule="exact"/>
                              <w:jc w:val="center"/>
                              <w:rPr>
                                <w:rFonts w:asciiTheme="majorEastAsia" w:eastAsiaTheme="majorEastAsia" w:hAnsiTheme="majorEastAsia"/>
                                <w:sz w:val="32"/>
                                <w:szCs w:val="32"/>
                              </w:rPr>
                            </w:pPr>
                            <w:r w:rsidRPr="00482DE8">
                              <w:rPr>
                                <w:rFonts w:asciiTheme="majorEastAsia" w:eastAsiaTheme="majorEastAsia" w:hAnsiTheme="majorEastAsia" w:hint="eastAsia"/>
                                <w:sz w:val="32"/>
                                <w:szCs w:val="32"/>
                              </w:rPr>
                              <w:t>民進党議員立法「教育の無償化法案」概要</w:t>
                            </w:r>
                          </w:p>
                          <w:p w:rsidR="00122555" w:rsidRPr="00482DE8" w:rsidRDefault="00122555" w:rsidP="00122555">
                            <w:pPr>
                              <w:spacing w:line="360" w:lineRule="exact"/>
                              <w:jc w:val="center"/>
                              <w:rPr>
                                <w:rFonts w:asciiTheme="majorEastAsia" w:eastAsiaTheme="majorEastAsia" w:hAnsiTheme="majorEastAsia"/>
                                <w:sz w:val="24"/>
                                <w:szCs w:val="24"/>
                              </w:rPr>
                            </w:pPr>
                            <w:r w:rsidRPr="00482DE8">
                              <w:rPr>
                                <w:rFonts w:asciiTheme="majorEastAsia" w:eastAsiaTheme="majorEastAsia" w:hAnsiTheme="majorEastAsia" w:hint="eastAsia"/>
                                <w:sz w:val="24"/>
                                <w:szCs w:val="24"/>
                              </w:rPr>
                              <w:t>（教育に係る経済的負担の軽減を図るための学校教育の無償化等の推進に関する法律案）</w:t>
                            </w:r>
                          </w:p>
                          <w:p w:rsidR="009A151A" w:rsidRPr="00122555" w:rsidRDefault="009A151A" w:rsidP="00882984">
                            <w:pPr>
                              <w:spacing w:line="360" w:lineRule="exact"/>
                              <w:jc w:val="center"/>
                              <w:rPr>
                                <w:rFonts w:ascii="ＤＦ特太ゴシック体" w:eastAsia="ＤＦ特太ゴシック体" w:hAnsi="ＤＦ特太ゴシック体"/>
                                <w:sz w:val="28"/>
                                <w:szCs w:val="2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2.3pt;margin-top:-22.05pt;width:538.6pt;height:43.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6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" fillcolor="white [3212]" strokecolor="#f79646 [3209]" strokeweight="2pt">
                <v:textbox inset="1mm,0,1mm,0">
                  <w:txbxContent>
                    <w:p w:rsidR="00122555" w:rsidRPr="00482DE8" w:rsidRDefault="00122555" w:rsidP="00122555">
                      <w:pPr>
                        <w:spacing w:line="360" w:lineRule="exact"/>
                        <w:jc w:val="center"/>
                        <w:rPr>
                          <w:rFonts w:asciiTheme="majorEastAsia" w:eastAsiaTheme="majorEastAsia" w:hAnsiTheme="majorEastAsia"/>
                          <w:sz w:val="32"/>
                          <w:szCs w:val="32"/>
                        </w:rPr>
                      </w:pPr>
                      <w:r w:rsidRPr="00482DE8">
                        <w:rPr>
                          <w:rFonts w:asciiTheme="majorEastAsia" w:eastAsiaTheme="majorEastAsia" w:hAnsiTheme="majorEastAsia" w:hint="eastAsia"/>
                          <w:sz w:val="32"/>
                          <w:szCs w:val="32"/>
                        </w:rPr>
                        <w:t>民進党議員立法「教育の無償化法案」概要</w:t>
                      </w:r>
                    </w:p>
                    <w:p w:rsidR="00122555" w:rsidRPr="00482DE8" w:rsidRDefault="00122555" w:rsidP="00122555">
                      <w:pPr>
                        <w:spacing w:line="360" w:lineRule="exact"/>
                        <w:jc w:val="center"/>
                        <w:rPr>
                          <w:rFonts w:asciiTheme="majorEastAsia" w:eastAsiaTheme="majorEastAsia" w:hAnsiTheme="majorEastAsia"/>
                          <w:sz w:val="24"/>
                          <w:szCs w:val="24"/>
                        </w:rPr>
                      </w:pPr>
                      <w:r w:rsidRPr="00482DE8">
                        <w:rPr>
                          <w:rFonts w:asciiTheme="majorEastAsia" w:eastAsiaTheme="majorEastAsia" w:hAnsiTheme="majorEastAsia" w:hint="eastAsia"/>
                          <w:sz w:val="24"/>
                          <w:szCs w:val="24"/>
                        </w:rPr>
                        <w:t>（教育に係る経済的負担の軽減を図るための学校教育の無償化等の推進に関する法律案）</w:t>
                      </w:r>
                    </w:p>
                    <w:p w:rsidR="009A151A" w:rsidRPr="00122555" w:rsidRDefault="009A151A" w:rsidP="00882984">
                      <w:pPr>
                        <w:spacing w:line="360" w:lineRule="exact"/>
                        <w:jc w:val="center"/>
                        <w:rPr>
                          <w:rFonts w:ascii="ＤＦ特太ゴシック体" w:eastAsia="ＤＦ特太ゴシック体" w:hAnsi="ＤＦ特太ゴシック体"/>
                          <w:sz w:val="28"/>
                          <w:szCs w:val="28"/>
                        </w:rPr>
                      </w:pPr>
                    </w:p>
                  </w:txbxContent>
                </v:textbox>
              </v:roundrect>
            </w:pict>
          </mc:Fallback>
        </mc:AlternateContent>
      </w:r>
    </w:p>
    <w:p w:rsidR="00857DF8" w:rsidRPr="007D7DFD" w:rsidRDefault="003566A9">
      <w:pPr>
        <w:rPr>
          <w:rFonts w:asciiTheme="majorEastAsia" w:eastAsiaTheme="majorEastAsia" w:hAnsiTheme="majorEastAsia"/>
          <w:sz w:val="24"/>
          <w:szCs w:val="24"/>
          <w:shd w:val="pct15" w:color="auto" w:fill="FFFFFF"/>
        </w:rPr>
      </w:pPr>
      <w:r>
        <w:rPr>
          <w:noProof/>
        </w:rPr>
        <mc:AlternateContent>
          <mc:Choice Requires="wps">
            <w:drawing>
              <wp:anchor distT="0" distB="0" distL="114300" distR="114300" simplePos="0" relativeHeight="251736064" behindDoc="0" locked="0" layoutInCell="1" allowOverlap="1" wp14:anchorId="5924E28D" wp14:editId="77141E46">
                <wp:simplePos x="0" y="0"/>
                <wp:positionH relativeFrom="column">
                  <wp:posOffset>-46250</wp:posOffset>
                </wp:positionH>
                <wp:positionV relativeFrom="paragraph">
                  <wp:posOffset>120015</wp:posOffset>
                </wp:positionV>
                <wp:extent cx="923290" cy="273050"/>
                <wp:effectExtent l="0" t="0" r="0" b="0"/>
                <wp:wrapNone/>
                <wp:docPr id="12" name="角丸四角形 12"/>
                <wp:cNvGraphicFramePr/>
                <a:graphic xmlns:a="http://schemas.openxmlformats.org/drawingml/2006/main">
                  <a:graphicData uri="http://schemas.microsoft.com/office/word/2010/wordprocessingShape">
                    <wps:wsp>
                      <wps:cNvSpPr/>
                      <wps:spPr>
                        <a:xfrm>
                          <a:off x="0" y="0"/>
                          <a:ext cx="923290" cy="273050"/>
                        </a:xfrm>
                        <a:prstGeom prst="roundRect">
                          <a:avLst/>
                        </a:prstGeom>
                        <a:solidFill>
                          <a:srgbClr val="4F81BD">
                            <a:lumMod val="75000"/>
                          </a:srgbClr>
                        </a:solidFill>
                        <a:ln w="25400" cap="flat" cmpd="sng" algn="ctr">
                          <a:noFill/>
                          <a:prstDash val="solid"/>
                        </a:ln>
                        <a:effectLst/>
                      </wps:spPr>
                      <wps:txbx>
                        <w:txbxContent>
                          <w:p w:rsidR="00085E59" w:rsidRPr="00A92F9C" w:rsidRDefault="006716E4" w:rsidP="00FD0BF9">
                            <w:pPr>
                              <w:spacing w:line="320" w:lineRule="exact"/>
                              <w:jc w:val="left"/>
                              <w:rPr>
                                <w:rFonts w:ascii="HG創英角ｺﾞｼｯｸUB" w:eastAsia="HG創英角ｺﾞｼｯｸUB" w:hAnsi="HG創英角ｺﾞｼｯｸUB"/>
                                <w:color w:val="FFFFFF" w:themeColor="background1"/>
                                <w:sz w:val="28"/>
                                <w:szCs w:val="28"/>
                              </w:rPr>
                            </w:pPr>
                            <w:r w:rsidRPr="00A92F9C">
                              <w:rPr>
                                <w:rFonts w:ascii="HG創英角ｺﾞｼｯｸUB" w:eastAsia="HG創英角ｺﾞｼｯｸUB" w:hAnsi="HG創英角ｺﾞｼｯｸUB" w:hint="eastAsia"/>
                                <w:color w:val="FFFFFF" w:themeColor="background1"/>
                                <w:sz w:val="28"/>
                                <w:szCs w:val="28"/>
                              </w:rPr>
                              <w:t>一、</w:t>
                            </w:r>
                            <w:r w:rsidR="00085E59" w:rsidRPr="00A92F9C">
                              <w:rPr>
                                <w:rFonts w:ascii="HG創英角ｺﾞｼｯｸUB" w:eastAsia="HG創英角ｺﾞｼｯｸUB" w:hAnsi="HG創英角ｺﾞｼｯｸUB" w:hint="eastAsia"/>
                                <w:color w:val="FFFFFF" w:themeColor="background1"/>
                                <w:sz w:val="28"/>
                                <w:szCs w:val="28"/>
                              </w:rPr>
                              <w:t>目的</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7" style="position:absolute;left:0;text-align:left;margin-left:-3.65pt;margin-top:9.45pt;width:72.7pt;height:2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" fillcolor="#376092" stroked="f" strokeweight="2pt">
                <v:textbox inset="2mm,0,2mm,0">
                  <w:txbxContent>
                    <w:p w:rsidR="00085E59" w:rsidRPr="00A92F9C" w:rsidRDefault="006716E4" w:rsidP="00FD0BF9">
                      <w:pPr>
                        <w:spacing w:line="320" w:lineRule="exact"/>
                        <w:jc w:val="left"/>
                        <w:rPr>
                          <w:rFonts w:ascii="HG創英角ｺﾞｼｯｸUB" w:eastAsia="HG創英角ｺﾞｼｯｸUB" w:hAnsi="HG創英角ｺﾞｼｯｸUB"/>
                          <w:color w:val="FFFFFF" w:themeColor="background1"/>
                          <w:sz w:val="28"/>
                          <w:szCs w:val="28"/>
                        </w:rPr>
                      </w:pPr>
                      <w:r w:rsidRPr="00A92F9C">
                        <w:rPr>
                          <w:rFonts w:ascii="HG創英角ｺﾞｼｯｸUB" w:eastAsia="HG創英角ｺﾞｼｯｸUB" w:hAnsi="HG創英角ｺﾞｼｯｸUB" w:hint="eastAsia"/>
                          <w:color w:val="FFFFFF" w:themeColor="background1"/>
                          <w:sz w:val="28"/>
                          <w:szCs w:val="28"/>
                        </w:rPr>
                        <w:t>一、</w:t>
                      </w:r>
                      <w:r w:rsidR="00085E59" w:rsidRPr="00A92F9C">
                        <w:rPr>
                          <w:rFonts w:ascii="HG創英角ｺﾞｼｯｸUB" w:eastAsia="HG創英角ｺﾞｼｯｸUB" w:hAnsi="HG創英角ｺﾞｼｯｸUB" w:hint="eastAsia"/>
                          <w:color w:val="FFFFFF" w:themeColor="background1"/>
                          <w:sz w:val="28"/>
                          <w:szCs w:val="28"/>
                        </w:rPr>
                        <w:t>目的</w:t>
                      </w:r>
                    </w:p>
                  </w:txbxContent>
                </v:textbox>
              </v:roundrect>
            </w:pict>
          </mc:Fallback>
        </mc:AlternateContent>
      </w:r>
    </w:p>
    <w:p w:rsidR="00B80E83" w:rsidRPr="007D7DFD" w:rsidRDefault="003566A9">
      <w:pPr>
        <w:rPr>
          <w:rFonts w:asciiTheme="majorEastAsia" w:eastAsiaTheme="majorEastAsia" w:hAnsiTheme="majorEastAsia"/>
          <w:sz w:val="24"/>
          <w:szCs w:val="24"/>
          <w:shd w:val="pct15" w:color="auto" w:fill="FFFFFF"/>
        </w:rPr>
      </w:pPr>
      <w:r w:rsidRPr="007D7DFD">
        <w:rPr>
          <w:rFonts w:asciiTheme="majorEastAsia" w:eastAsiaTheme="majorEastAsia" w:hAnsiTheme="majorEastAsia" w:hint="eastAsia"/>
          <w:noProof/>
          <w:sz w:val="24"/>
          <w:szCs w:val="24"/>
          <w:u w:val="single"/>
          <w:shd w:val="pct15" w:color="auto" w:fill="FFFFFF"/>
        </w:rPr>
        <mc:AlternateContent>
          <mc:Choice Requires="wps">
            <w:drawing>
              <wp:anchor distT="0" distB="0" distL="114300" distR="114300" simplePos="0" relativeHeight="251665408" behindDoc="0" locked="0" layoutInCell="1" allowOverlap="1" wp14:anchorId="3911AD2A" wp14:editId="762CEFB5">
                <wp:simplePos x="0" y="0"/>
                <wp:positionH relativeFrom="column">
                  <wp:posOffset>-40285</wp:posOffset>
                </wp:positionH>
                <wp:positionV relativeFrom="paragraph">
                  <wp:posOffset>21591</wp:posOffset>
                </wp:positionV>
                <wp:extent cx="6839585" cy="617080"/>
                <wp:effectExtent l="0" t="0" r="18415" b="12065"/>
                <wp:wrapNone/>
                <wp:docPr id="5" name="正方形/長方形 5"/>
                <wp:cNvGraphicFramePr/>
                <a:graphic xmlns:a="http://schemas.openxmlformats.org/drawingml/2006/main">
                  <a:graphicData uri="http://schemas.microsoft.com/office/word/2010/wordprocessingShape">
                    <wps:wsp>
                      <wps:cNvSpPr/>
                      <wps:spPr>
                        <a:xfrm>
                          <a:off x="0" y="0"/>
                          <a:ext cx="6839585" cy="617080"/>
                        </a:xfrm>
                        <a:prstGeom prst="rect">
                          <a:avLst/>
                        </a:prstGeom>
                        <a:noFill/>
                        <a:ln w="19050">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6A266F" w:rsidRPr="00A92F9C" w:rsidRDefault="006A266F" w:rsidP="006A266F">
                            <w:pPr>
                              <w:spacing w:beforeLines="50" w:before="175" w:line="340" w:lineRule="exact"/>
                              <w:ind w:left="960" w:hangingChars="400" w:hanging="9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公の性質を有する教育に係る</w:t>
                            </w:r>
                            <w:r w:rsidRPr="006A266F">
                              <w:rPr>
                                <w:rFonts w:asciiTheme="majorEastAsia" w:eastAsiaTheme="majorEastAsia" w:hAnsiTheme="majorEastAsia" w:hint="eastAsia"/>
                                <w:sz w:val="24"/>
                                <w:szCs w:val="24"/>
                                <w:u w:val="single"/>
                              </w:rPr>
                              <w:t>経済的負担を軽減し</w:t>
                            </w:r>
                            <w:r>
                              <w:rPr>
                                <w:rFonts w:asciiTheme="majorEastAsia" w:eastAsiaTheme="majorEastAsia" w:hAnsiTheme="majorEastAsia" w:hint="eastAsia"/>
                                <w:sz w:val="24"/>
                                <w:szCs w:val="24"/>
                              </w:rPr>
                              <w:t>、</w:t>
                            </w:r>
                            <w:r w:rsidRPr="006A266F">
                              <w:rPr>
                                <w:rFonts w:asciiTheme="majorEastAsia" w:eastAsiaTheme="majorEastAsia" w:hAnsiTheme="majorEastAsia" w:hint="eastAsia"/>
                                <w:sz w:val="24"/>
                                <w:szCs w:val="24"/>
                                <w:u w:val="single"/>
                              </w:rPr>
                              <w:t>教育の機会均等を図</w:t>
                            </w:r>
                            <w:r w:rsidR="003B0B26">
                              <w:rPr>
                                <w:rFonts w:asciiTheme="majorEastAsia" w:eastAsiaTheme="majorEastAsia" w:hAnsiTheme="majorEastAsia" w:hint="eastAsia"/>
                                <w:sz w:val="24"/>
                                <w:szCs w:val="24"/>
                                <w:u w:val="single"/>
                              </w:rPr>
                              <w:t>るため</w:t>
                            </w:r>
                            <w:r>
                              <w:rPr>
                                <w:rFonts w:asciiTheme="majorEastAsia" w:eastAsiaTheme="majorEastAsia" w:hAnsiTheme="majorEastAsia" w:hint="eastAsia"/>
                                <w:sz w:val="24"/>
                                <w:szCs w:val="24"/>
                              </w:rPr>
                              <w:t>、</w:t>
                            </w:r>
                          </w:p>
                          <w:p w:rsidR="00EE64C7" w:rsidRPr="00ED3031" w:rsidRDefault="006A266F" w:rsidP="00ED3031">
                            <w:pPr>
                              <w:spacing w:line="340" w:lineRule="exact"/>
                              <w:ind w:left="960" w:hangingChars="400" w:hanging="9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学校教育の無償化等について、</w:t>
                            </w:r>
                            <w:r w:rsidR="0031223C">
                              <w:rPr>
                                <w:rFonts w:asciiTheme="majorEastAsia" w:eastAsiaTheme="majorEastAsia" w:hAnsiTheme="majorEastAsia" w:hint="eastAsia"/>
                                <w:sz w:val="24"/>
                                <w:szCs w:val="24"/>
                              </w:rPr>
                              <w:t>基本理念、基本方針等を定め、これを</w:t>
                            </w:r>
                            <w:r>
                              <w:rPr>
                                <w:rFonts w:asciiTheme="majorEastAsia" w:eastAsiaTheme="majorEastAsia" w:hAnsiTheme="majorEastAsia" w:hint="eastAsia"/>
                                <w:sz w:val="24"/>
                                <w:szCs w:val="24"/>
                              </w:rPr>
                              <w:t>総合的に推進する</w:t>
                            </w:r>
                          </w:p>
                          <w:p w:rsidR="00464E2C" w:rsidRPr="00A260DE" w:rsidRDefault="00464E2C" w:rsidP="00A260DE">
                            <w:pPr>
                              <w:spacing w:line="280" w:lineRule="exact"/>
                              <w:ind w:left="480" w:hangingChars="200" w:hanging="480"/>
                              <w:jc w:val="left"/>
                              <w:rPr>
                                <w:rFonts w:asciiTheme="majorEastAsia" w:eastAsiaTheme="majorEastAsia" w:hAnsiTheme="majorEastAsia"/>
                                <w:sz w:val="24"/>
                                <w:szCs w:val="24"/>
                                <w:u w:val="single"/>
                              </w:rPr>
                            </w:pPr>
                          </w:p>
                        </w:txbxContent>
                      </wps:txbx>
                      <wps:bodyPr rot="0" spcFirstLastPara="0" vertOverflow="overflow" horzOverflow="overflow" vert="horz" wrap="square" lIns="72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8" style="position:absolute;left:0;text-align:left;margin-left:-3.15pt;margin-top:1.7pt;width:538.55pt;height:4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" filled="f" strokecolor="#92d050" strokeweight="1.5pt">
                <v:textbox inset="2mm,0,1mm,0">
                  <w:txbxContent>
                    <w:p w:rsidR="006A266F" w:rsidRPr="00A92F9C" w:rsidRDefault="006A266F" w:rsidP="006A266F">
                      <w:pPr>
                        <w:spacing w:beforeLines="50" w:before="175" w:line="340" w:lineRule="exact"/>
                        <w:ind w:left="960" w:hangingChars="400" w:hanging="9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公の性質を有する教育に係る</w:t>
                      </w:r>
                      <w:r w:rsidRPr="006A266F">
                        <w:rPr>
                          <w:rFonts w:asciiTheme="majorEastAsia" w:eastAsiaTheme="majorEastAsia" w:hAnsiTheme="majorEastAsia" w:hint="eastAsia"/>
                          <w:sz w:val="24"/>
                          <w:szCs w:val="24"/>
                          <w:u w:val="single"/>
                        </w:rPr>
                        <w:t>経済的負担を軽減し</w:t>
                      </w:r>
                      <w:r>
                        <w:rPr>
                          <w:rFonts w:asciiTheme="majorEastAsia" w:eastAsiaTheme="majorEastAsia" w:hAnsiTheme="majorEastAsia" w:hint="eastAsia"/>
                          <w:sz w:val="24"/>
                          <w:szCs w:val="24"/>
                        </w:rPr>
                        <w:t>、</w:t>
                      </w:r>
                      <w:r w:rsidRPr="006A266F">
                        <w:rPr>
                          <w:rFonts w:asciiTheme="majorEastAsia" w:eastAsiaTheme="majorEastAsia" w:hAnsiTheme="majorEastAsia" w:hint="eastAsia"/>
                          <w:sz w:val="24"/>
                          <w:szCs w:val="24"/>
                          <w:u w:val="single"/>
                        </w:rPr>
                        <w:t>教育の機会均等を図</w:t>
                      </w:r>
                      <w:r w:rsidR="003B0B26">
                        <w:rPr>
                          <w:rFonts w:asciiTheme="majorEastAsia" w:eastAsiaTheme="majorEastAsia" w:hAnsiTheme="majorEastAsia" w:hint="eastAsia"/>
                          <w:sz w:val="24"/>
                          <w:szCs w:val="24"/>
                          <w:u w:val="single"/>
                        </w:rPr>
                        <w:t>るため</w:t>
                      </w:r>
                      <w:r>
                        <w:rPr>
                          <w:rFonts w:asciiTheme="majorEastAsia" w:eastAsiaTheme="majorEastAsia" w:hAnsiTheme="majorEastAsia" w:hint="eastAsia"/>
                          <w:sz w:val="24"/>
                          <w:szCs w:val="24"/>
                        </w:rPr>
                        <w:t>、</w:t>
                      </w:r>
                    </w:p>
                    <w:p w:rsidR="00EE64C7" w:rsidRPr="00ED3031" w:rsidRDefault="006A266F" w:rsidP="00ED3031">
                      <w:pPr>
                        <w:spacing w:line="340" w:lineRule="exact"/>
                        <w:ind w:left="960" w:hangingChars="400" w:hanging="9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学校教育の無償化等について、</w:t>
                      </w:r>
                      <w:r w:rsidR="0031223C">
                        <w:rPr>
                          <w:rFonts w:asciiTheme="majorEastAsia" w:eastAsiaTheme="majorEastAsia" w:hAnsiTheme="majorEastAsia" w:hint="eastAsia"/>
                          <w:sz w:val="24"/>
                          <w:szCs w:val="24"/>
                        </w:rPr>
                        <w:t>基本理念、基本方針等を定め、これを</w:t>
                      </w:r>
                      <w:r>
                        <w:rPr>
                          <w:rFonts w:asciiTheme="majorEastAsia" w:eastAsiaTheme="majorEastAsia" w:hAnsiTheme="majorEastAsia" w:hint="eastAsia"/>
                          <w:sz w:val="24"/>
                          <w:szCs w:val="24"/>
                        </w:rPr>
                        <w:t>総合的に推進する</w:t>
                      </w:r>
                    </w:p>
                    <w:p w:rsidR="00464E2C" w:rsidRPr="00A260DE" w:rsidRDefault="00464E2C" w:rsidP="00A260DE">
                      <w:pPr>
                        <w:spacing w:line="280" w:lineRule="exact"/>
                        <w:ind w:left="480" w:hangingChars="200" w:hanging="480"/>
                        <w:jc w:val="left"/>
                        <w:rPr>
                          <w:rFonts w:asciiTheme="majorEastAsia" w:eastAsiaTheme="majorEastAsia" w:hAnsiTheme="majorEastAsia"/>
                          <w:sz w:val="24"/>
                          <w:szCs w:val="24"/>
                          <w:u w:val="single"/>
                        </w:rPr>
                      </w:pPr>
                    </w:p>
                  </w:txbxContent>
                </v:textbox>
              </v:rect>
            </w:pict>
          </mc:Fallback>
        </mc:AlternateContent>
      </w:r>
    </w:p>
    <w:p w:rsidR="003B3258" w:rsidRPr="007D7DFD" w:rsidRDefault="003B3258" w:rsidP="00882984">
      <w:pPr>
        <w:spacing w:afterLines="70" w:after="245"/>
        <w:ind w:left="960" w:hangingChars="400" w:hanging="960"/>
        <w:rPr>
          <w:rFonts w:asciiTheme="majorEastAsia" w:eastAsiaTheme="majorEastAsia" w:hAnsiTheme="majorEastAsia"/>
          <w:sz w:val="24"/>
          <w:szCs w:val="24"/>
          <w:u w:val="single"/>
          <w:shd w:val="pct15" w:color="auto" w:fill="FFFFFF"/>
        </w:rPr>
      </w:pPr>
    </w:p>
    <w:p w:rsidR="003B3258" w:rsidRPr="007D7DFD" w:rsidRDefault="00ED3031" w:rsidP="005D3519">
      <w:pPr>
        <w:spacing w:afterLines="70" w:after="245"/>
        <w:ind w:left="960" w:hangingChars="400" w:hanging="960"/>
        <w:rPr>
          <w:rFonts w:asciiTheme="majorEastAsia" w:eastAsiaTheme="majorEastAsia" w:hAnsiTheme="majorEastAsia"/>
          <w:sz w:val="24"/>
          <w:szCs w:val="24"/>
          <w:u w:val="single"/>
          <w:shd w:val="pct15" w:color="auto" w:fill="FFFFFF"/>
        </w:rPr>
      </w:pPr>
      <w:r>
        <w:rPr>
          <w:rFonts w:asciiTheme="majorEastAsia" w:eastAsiaTheme="majorEastAsia" w:hAnsiTheme="majorEastAsia" w:hint="eastAsia"/>
          <w:noProof/>
          <w:sz w:val="24"/>
          <w:szCs w:val="24"/>
          <w:u w:val="single"/>
        </w:rPr>
        <mc:AlternateContent>
          <mc:Choice Requires="wps">
            <w:drawing>
              <wp:anchor distT="0" distB="0" distL="114300" distR="114300" simplePos="0" relativeHeight="251750400" behindDoc="0" locked="0" layoutInCell="1" allowOverlap="1" wp14:anchorId="48CE817D" wp14:editId="354A6DC1">
                <wp:simplePos x="0" y="0"/>
                <wp:positionH relativeFrom="column">
                  <wp:posOffset>-50800</wp:posOffset>
                </wp:positionH>
                <wp:positionV relativeFrom="paragraph">
                  <wp:posOffset>115570</wp:posOffset>
                </wp:positionV>
                <wp:extent cx="1306195" cy="273050"/>
                <wp:effectExtent l="0" t="0" r="8255" b="0"/>
                <wp:wrapNone/>
                <wp:docPr id="4" name="角丸四角形 4"/>
                <wp:cNvGraphicFramePr/>
                <a:graphic xmlns:a="http://schemas.openxmlformats.org/drawingml/2006/main">
                  <a:graphicData uri="http://schemas.microsoft.com/office/word/2010/wordprocessingShape">
                    <wps:wsp>
                      <wps:cNvSpPr/>
                      <wps:spPr>
                        <a:xfrm>
                          <a:off x="0" y="0"/>
                          <a:ext cx="1306195" cy="273050"/>
                        </a:xfrm>
                        <a:prstGeom prst="roundRect">
                          <a:avLst/>
                        </a:prstGeom>
                        <a:solidFill>
                          <a:srgbClr val="4F81BD">
                            <a:lumMod val="75000"/>
                          </a:srgbClr>
                        </a:solidFill>
                        <a:ln w="25400" cap="flat" cmpd="sng" algn="ctr">
                          <a:noFill/>
                          <a:prstDash val="solid"/>
                        </a:ln>
                        <a:effectLst/>
                      </wps:spPr>
                      <wps:txbx>
                        <w:txbxContent>
                          <w:p w:rsidR="009321FA" w:rsidRPr="00A92F9C" w:rsidRDefault="006716E4" w:rsidP="00FD0BF9">
                            <w:pPr>
                              <w:spacing w:line="320" w:lineRule="exact"/>
                              <w:jc w:val="left"/>
                              <w:rPr>
                                <w:rFonts w:ascii="HG創英角ｺﾞｼｯｸUB" w:eastAsia="HG創英角ｺﾞｼｯｸUB" w:hAnsi="HG創英角ｺﾞｼｯｸUB"/>
                                <w:color w:val="FFFFFF" w:themeColor="background1"/>
                                <w:sz w:val="28"/>
                                <w:szCs w:val="28"/>
                              </w:rPr>
                            </w:pPr>
                            <w:r w:rsidRPr="00A92F9C">
                              <w:rPr>
                                <w:rFonts w:ascii="HG創英角ｺﾞｼｯｸUB" w:eastAsia="HG創英角ｺﾞｼｯｸUB" w:hAnsi="HG創英角ｺﾞｼｯｸUB" w:hint="eastAsia"/>
                                <w:color w:val="FFFFFF" w:themeColor="background1"/>
                                <w:sz w:val="28"/>
                                <w:szCs w:val="28"/>
                              </w:rPr>
                              <w:t>二、</w:t>
                            </w:r>
                            <w:r w:rsidR="009321FA" w:rsidRPr="00A92F9C">
                              <w:rPr>
                                <w:rFonts w:ascii="HG創英角ｺﾞｼｯｸUB" w:eastAsia="HG創英角ｺﾞｼｯｸUB" w:hAnsi="HG創英角ｺﾞｼｯｸUB" w:hint="eastAsia"/>
                                <w:color w:val="FFFFFF" w:themeColor="background1"/>
                                <w:sz w:val="28"/>
                                <w:szCs w:val="28"/>
                              </w:rPr>
                              <w:t>基本理念</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9" style="position:absolute;left:0;text-align:left;margin-left:-4pt;margin-top:9.1pt;width:102.85pt;height:2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" fillcolor="#376092" stroked="f" strokeweight="2pt">
                <v:textbox inset="2mm,0,2mm,0">
                  <w:txbxContent>
                    <w:p w:rsidR="009321FA" w:rsidRPr="00A92F9C" w:rsidRDefault="006716E4" w:rsidP="00FD0BF9">
                      <w:pPr>
                        <w:spacing w:line="320" w:lineRule="exact"/>
                        <w:jc w:val="left"/>
                        <w:rPr>
                          <w:rFonts w:ascii="HG創英角ｺﾞｼｯｸUB" w:eastAsia="HG創英角ｺﾞｼｯｸUB" w:hAnsi="HG創英角ｺﾞｼｯｸUB"/>
                          <w:color w:val="FFFFFF" w:themeColor="background1"/>
                          <w:sz w:val="28"/>
                          <w:szCs w:val="28"/>
                        </w:rPr>
                      </w:pPr>
                      <w:r w:rsidRPr="00A92F9C">
                        <w:rPr>
                          <w:rFonts w:ascii="HG創英角ｺﾞｼｯｸUB" w:eastAsia="HG創英角ｺﾞｼｯｸUB" w:hAnsi="HG創英角ｺﾞｼｯｸUB" w:hint="eastAsia"/>
                          <w:color w:val="FFFFFF" w:themeColor="background1"/>
                          <w:sz w:val="28"/>
                          <w:szCs w:val="28"/>
                        </w:rPr>
                        <w:t>二、</w:t>
                      </w:r>
                      <w:r w:rsidR="009321FA" w:rsidRPr="00A92F9C">
                        <w:rPr>
                          <w:rFonts w:ascii="HG創英角ｺﾞｼｯｸUB" w:eastAsia="HG創英角ｺﾞｼｯｸUB" w:hAnsi="HG創英角ｺﾞｼｯｸUB" w:hint="eastAsia"/>
                          <w:color w:val="FFFFFF" w:themeColor="background1"/>
                          <w:sz w:val="28"/>
                          <w:szCs w:val="28"/>
                        </w:rPr>
                        <w:t>基本理念</w:t>
                      </w:r>
                    </w:p>
                  </w:txbxContent>
                </v:textbox>
              </v:roundrect>
            </w:pict>
          </mc:Fallback>
        </mc:AlternateContent>
      </w:r>
      <w:r w:rsidRPr="007D7DFD">
        <w:rPr>
          <w:rFonts w:asciiTheme="majorEastAsia" w:eastAsiaTheme="majorEastAsia" w:hAnsiTheme="majorEastAsia" w:hint="eastAsia"/>
          <w:noProof/>
          <w:sz w:val="24"/>
          <w:szCs w:val="24"/>
          <w:u w:val="single"/>
          <w:shd w:val="pct15" w:color="auto" w:fill="FFFFFF"/>
        </w:rPr>
        <mc:AlternateContent>
          <mc:Choice Requires="wps">
            <w:drawing>
              <wp:anchor distT="0" distB="0" distL="114300" distR="114300" simplePos="0" relativeHeight="251715584" behindDoc="0" locked="0" layoutInCell="1" allowOverlap="1" wp14:anchorId="3588D915" wp14:editId="5DFCDD9C">
                <wp:simplePos x="0" y="0"/>
                <wp:positionH relativeFrom="column">
                  <wp:posOffset>-43180</wp:posOffset>
                </wp:positionH>
                <wp:positionV relativeFrom="paragraph">
                  <wp:posOffset>316230</wp:posOffset>
                </wp:positionV>
                <wp:extent cx="6839585" cy="998220"/>
                <wp:effectExtent l="0" t="0" r="18415" b="11430"/>
                <wp:wrapNone/>
                <wp:docPr id="1" name="正方形/長方形 1"/>
                <wp:cNvGraphicFramePr/>
                <a:graphic xmlns:a="http://schemas.openxmlformats.org/drawingml/2006/main">
                  <a:graphicData uri="http://schemas.microsoft.com/office/word/2010/wordprocessingShape">
                    <wps:wsp>
                      <wps:cNvSpPr/>
                      <wps:spPr>
                        <a:xfrm>
                          <a:off x="0" y="0"/>
                          <a:ext cx="6839585" cy="998220"/>
                        </a:xfrm>
                        <a:prstGeom prst="rect">
                          <a:avLst/>
                        </a:prstGeom>
                        <a:noFill/>
                        <a:ln w="19050" cap="flat" cmpd="sng" algn="ctr">
                          <a:solidFill>
                            <a:srgbClr val="92D050"/>
                          </a:solidFill>
                          <a:prstDash val="solid"/>
                        </a:ln>
                        <a:effectLst/>
                      </wps:spPr>
                      <wps:txbx>
                        <w:txbxContent>
                          <w:p w:rsidR="00C65F78" w:rsidRPr="00122555" w:rsidRDefault="00122555" w:rsidP="00C65F78">
                            <w:pPr>
                              <w:spacing w:afterLines="10" w:after="35" w:line="340" w:lineRule="exact"/>
                              <w:ind w:left="1994" w:hangingChars="831" w:hanging="1994"/>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教育は  </w:t>
                            </w:r>
                            <w:r w:rsidR="00C65F78" w:rsidRPr="00122555">
                              <w:rPr>
                                <w:rFonts w:asciiTheme="majorEastAsia" w:eastAsiaTheme="majorEastAsia" w:hAnsiTheme="majorEastAsia" w:hint="eastAsia"/>
                                <w:sz w:val="24"/>
                                <w:szCs w:val="24"/>
                              </w:rPr>
                              <w:t>個人が人格を磨き豊かな人生を送ることができるように</w:t>
                            </w:r>
                            <w:r w:rsidRPr="00122555">
                              <w:rPr>
                                <w:rFonts w:asciiTheme="majorEastAsia" w:eastAsiaTheme="majorEastAsia" w:hAnsiTheme="majorEastAsia" w:hint="eastAsia"/>
                                <w:sz w:val="24"/>
                                <w:szCs w:val="24"/>
                              </w:rPr>
                              <w:t>するもの</w:t>
                            </w:r>
                            <w:r w:rsidR="00C65F78" w:rsidRPr="00122555">
                              <w:rPr>
                                <w:rFonts w:asciiTheme="majorEastAsia" w:eastAsiaTheme="majorEastAsia" w:hAnsiTheme="majorEastAsia" w:hint="eastAsia"/>
                                <w:sz w:val="24"/>
                                <w:szCs w:val="24"/>
                              </w:rPr>
                              <w:t xml:space="preserve">　　という認識の下、</w:t>
                            </w:r>
                          </w:p>
                          <w:p w:rsidR="00C65F78" w:rsidRDefault="00122555" w:rsidP="00C65F7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C65F78" w:rsidRPr="00122555">
                              <w:rPr>
                                <w:rFonts w:asciiTheme="majorEastAsia" w:eastAsiaTheme="majorEastAsia" w:hAnsiTheme="majorEastAsia" w:hint="eastAsia"/>
                                <w:sz w:val="24"/>
                                <w:szCs w:val="24"/>
                              </w:rPr>
                              <w:t>その成果が社会に提供されることを通じて社会の発展に資する</w:t>
                            </w:r>
                            <w:r w:rsidRPr="00122555">
                              <w:rPr>
                                <w:rFonts w:asciiTheme="majorEastAsia" w:eastAsiaTheme="majorEastAsia" w:hAnsiTheme="majorEastAsia" w:hint="eastAsia"/>
                                <w:sz w:val="24"/>
                                <w:szCs w:val="24"/>
                              </w:rPr>
                              <w:t>もの</w:t>
                            </w:r>
                            <w:r w:rsidR="00C65F78">
                              <w:rPr>
                                <w:rFonts w:asciiTheme="majorEastAsia" w:eastAsiaTheme="majorEastAsia" w:hAnsiTheme="majorEastAsia" w:hint="eastAsia"/>
                                <w:sz w:val="24"/>
                                <w:szCs w:val="24"/>
                              </w:rPr>
                              <w:t xml:space="preserve">　</w:t>
                            </w:r>
                          </w:p>
                          <w:p w:rsidR="00C65F78" w:rsidRPr="00C65F78" w:rsidRDefault="00C65F78" w:rsidP="00C65F7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C65F78">
                              <w:rPr>
                                <w:rFonts w:asciiTheme="majorEastAsia" w:eastAsiaTheme="majorEastAsia" w:hAnsiTheme="majorEastAsia" w:hint="eastAsia"/>
                                <w:sz w:val="24"/>
                                <w:szCs w:val="24"/>
                              </w:rPr>
                              <w:t xml:space="preserve">　１.全ての国民について、経済的な状況にかかわりなく、意欲と能力に応じた教育の機会を確保</w:t>
                            </w:r>
                          </w:p>
                          <w:p w:rsidR="00293E40" w:rsidRPr="00C65F78" w:rsidRDefault="00C65F78" w:rsidP="00C65F78">
                            <w:pPr>
                              <w:rPr>
                                <w:rFonts w:asciiTheme="majorEastAsia" w:eastAsiaTheme="majorEastAsia" w:hAnsiTheme="majorEastAsia"/>
                                <w:sz w:val="24"/>
                                <w:szCs w:val="24"/>
                              </w:rPr>
                            </w:pPr>
                            <w:r w:rsidRPr="00C65F78">
                              <w:rPr>
                                <w:rFonts w:asciiTheme="majorEastAsia" w:eastAsiaTheme="majorEastAsia" w:hAnsiTheme="majorEastAsia" w:hint="eastAsia"/>
                                <w:sz w:val="24"/>
                                <w:szCs w:val="24"/>
                              </w:rPr>
                              <w:t xml:space="preserve">　</w:t>
                            </w:r>
                            <w:r w:rsidR="00DB192D">
                              <w:rPr>
                                <w:rFonts w:asciiTheme="majorEastAsia" w:eastAsiaTheme="majorEastAsia" w:hAnsiTheme="majorEastAsia" w:hint="eastAsia"/>
                                <w:sz w:val="24"/>
                                <w:szCs w:val="24"/>
                              </w:rPr>
                              <w:t xml:space="preserve">　</w:t>
                            </w:r>
                            <w:r w:rsidRPr="00C65F78">
                              <w:rPr>
                                <w:rFonts w:asciiTheme="majorEastAsia" w:eastAsiaTheme="majorEastAsia" w:hAnsiTheme="majorEastAsia" w:hint="eastAsia"/>
                                <w:sz w:val="24"/>
                                <w:szCs w:val="24"/>
                              </w:rPr>
                              <w:t>２.教育に要する費用を社会の構成員で広く負担</w:t>
                            </w:r>
                          </w:p>
                        </w:txbxContent>
                      </wps:txbx>
                      <wps:bodyPr rot="0" spcFirstLastPara="0" vertOverflow="overflow" horzOverflow="overflow" vert="horz" wrap="square" lIns="72000" tIns="3600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30" style="position:absolute;left:0;text-align:left;margin-left:-3.4pt;margin-top:24.9pt;width:538.55pt;height:78.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" filled="f" strokecolor="#92d050" strokeweight="1.5pt">
                <v:textbox inset="2mm,1mm,1mm,0">
                  <w:txbxContent>
                    <w:p w:rsidR="00C65F78" w:rsidRPr="00122555" w:rsidRDefault="00122555" w:rsidP="00C65F78">
                      <w:pPr>
                        <w:spacing w:afterLines="10" w:after="35" w:line="340" w:lineRule="exact"/>
                        <w:ind w:left="1994" w:hangingChars="831" w:hanging="1994"/>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教育は  </w:t>
                      </w:r>
                      <w:r w:rsidR="00C65F78" w:rsidRPr="00122555">
                        <w:rPr>
                          <w:rFonts w:asciiTheme="majorEastAsia" w:eastAsiaTheme="majorEastAsia" w:hAnsiTheme="majorEastAsia" w:hint="eastAsia"/>
                          <w:sz w:val="24"/>
                          <w:szCs w:val="24"/>
                        </w:rPr>
                        <w:t>個人が人格を磨き豊かな人生を送ることができるように</w:t>
                      </w:r>
                      <w:r w:rsidRPr="00122555">
                        <w:rPr>
                          <w:rFonts w:asciiTheme="majorEastAsia" w:eastAsiaTheme="majorEastAsia" w:hAnsiTheme="majorEastAsia" w:hint="eastAsia"/>
                          <w:sz w:val="24"/>
                          <w:szCs w:val="24"/>
                        </w:rPr>
                        <w:t>するもの</w:t>
                      </w:r>
                      <w:r w:rsidR="00C65F78" w:rsidRPr="00122555">
                        <w:rPr>
                          <w:rFonts w:asciiTheme="majorEastAsia" w:eastAsiaTheme="majorEastAsia" w:hAnsiTheme="majorEastAsia" w:hint="eastAsia"/>
                          <w:sz w:val="24"/>
                          <w:szCs w:val="24"/>
                        </w:rPr>
                        <w:t xml:space="preserve">　　という認識の下、</w:t>
                      </w:r>
                    </w:p>
                    <w:p w:rsidR="00C65F78" w:rsidRDefault="00122555" w:rsidP="00C65F7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C65F78" w:rsidRPr="00122555">
                        <w:rPr>
                          <w:rFonts w:asciiTheme="majorEastAsia" w:eastAsiaTheme="majorEastAsia" w:hAnsiTheme="majorEastAsia" w:hint="eastAsia"/>
                          <w:sz w:val="24"/>
                          <w:szCs w:val="24"/>
                        </w:rPr>
                        <w:t>その成果が社会に提供されることを通じて社会の発展に資する</w:t>
                      </w:r>
                      <w:r w:rsidRPr="00122555">
                        <w:rPr>
                          <w:rFonts w:asciiTheme="majorEastAsia" w:eastAsiaTheme="majorEastAsia" w:hAnsiTheme="majorEastAsia" w:hint="eastAsia"/>
                          <w:sz w:val="24"/>
                          <w:szCs w:val="24"/>
                        </w:rPr>
                        <w:t>もの</w:t>
                      </w:r>
                      <w:r w:rsidR="00C65F78">
                        <w:rPr>
                          <w:rFonts w:asciiTheme="majorEastAsia" w:eastAsiaTheme="majorEastAsia" w:hAnsiTheme="majorEastAsia" w:hint="eastAsia"/>
                          <w:sz w:val="24"/>
                          <w:szCs w:val="24"/>
                        </w:rPr>
                        <w:t xml:space="preserve">　</w:t>
                      </w:r>
                    </w:p>
                    <w:p w:rsidR="00C65F78" w:rsidRPr="00C65F78" w:rsidRDefault="00C65F78" w:rsidP="00C65F7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C65F78">
                        <w:rPr>
                          <w:rFonts w:asciiTheme="majorEastAsia" w:eastAsiaTheme="majorEastAsia" w:hAnsiTheme="majorEastAsia" w:hint="eastAsia"/>
                          <w:sz w:val="24"/>
                          <w:szCs w:val="24"/>
                        </w:rPr>
                        <w:t xml:space="preserve">　１.全ての国民について、経済的な状況にかかわりなく、意欲と能力に応じた教育の機会を確保</w:t>
                      </w:r>
                    </w:p>
                    <w:p w:rsidR="00293E40" w:rsidRPr="00C65F78" w:rsidRDefault="00C65F78" w:rsidP="00C65F78">
                      <w:pPr>
                        <w:rPr>
                          <w:rFonts w:asciiTheme="majorEastAsia" w:eastAsiaTheme="majorEastAsia" w:hAnsiTheme="majorEastAsia"/>
                          <w:sz w:val="24"/>
                          <w:szCs w:val="24"/>
                        </w:rPr>
                      </w:pPr>
                      <w:r w:rsidRPr="00C65F78">
                        <w:rPr>
                          <w:rFonts w:asciiTheme="majorEastAsia" w:eastAsiaTheme="majorEastAsia" w:hAnsiTheme="majorEastAsia" w:hint="eastAsia"/>
                          <w:sz w:val="24"/>
                          <w:szCs w:val="24"/>
                        </w:rPr>
                        <w:t xml:space="preserve">　</w:t>
                      </w:r>
                      <w:r w:rsidR="00DB192D">
                        <w:rPr>
                          <w:rFonts w:asciiTheme="majorEastAsia" w:eastAsiaTheme="majorEastAsia" w:hAnsiTheme="majorEastAsia" w:hint="eastAsia"/>
                          <w:sz w:val="24"/>
                          <w:szCs w:val="24"/>
                        </w:rPr>
                        <w:t xml:space="preserve">　</w:t>
                      </w:r>
                      <w:r w:rsidRPr="00C65F78">
                        <w:rPr>
                          <w:rFonts w:asciiTheme="majorEastAsia" w:eastAsiaTheme="majorEastAsia" w:hAnsiTheme="majorEastAsia" w:hint="eastAsia"/>
                          <w:sz w:val="24"/>
                          <w:szCs w:val="24"/>
                        </w:rPr>
                        <w:t>２.教育に要する費用を社会の構成員で広く負担</w:t>
                      </w:r>
                    </w:p>
                  </w:txbxContent>
                </v:textbox>
              </v:rect>
            </w:pict>
          </mc:Fallback>
        </mc:AlternateContent>
      </w:r>
    </w:p>
    <w:p w:rsidR="00464E2C" w:rsidRDefault="00122555" w:rsidP="00882984">
      <w:pPr>
        <w:spacing w:afterLines="70" w:after="245"/>
        <w:ind w:left="960" w:hangingChars="400" w:hanging="960"/>
        <w:rPr>
          <w:rFonts w:asciiTheme="majorEastAsia" w:eastAsiaTheme="majorEastAsia" w:hAnsiTheme="majorEastAsia"/>
          <w:sz w:val="24"/>
          <w:szCs w:val="24"/>
          <w:u w:val="single"/>
          <w:shd w:val="pct15" w:color="auto" w:fill="FFFFFF"/>
        </w:rPr>
      </w:pPr>
      <w:r>
        <w:rPr>
          <w:rFonts w:asciiTheme="majorEastAsia" w:eastAsiaTheme="majorEastAsia" w:hAnsiTheme="majorEastAsia"/>
          <w:noProof/>
          <w:sz w:val="24"/>
          <w:szCs w:val="24"/>
          <w:u w:val="single"/>
        </w:rPr>
        <mc:AlternateContent>
          <mc:Choice Requires="wps">
            <w:drawing>
              <wp:anchor distT="0" distB="0" distL="114300" distR="114300" simplePos="0" relativeHeight="251752448" behindDoc="0" locked="0" layoutInCell="1" allowOverlap="1" wp14:anchorId="4ED179D5" wp14:editId="553BB665">
                <wp:simplePos x="0" y="0"/>
                <wp:positionH relativeFrom="column">
                  <wp:posOffset>817245</wp:posOffset>
                </wp:positionH>
                <wp:positionV relativeFrom="paragraph">
                  <wp:posOffset>63605</wp:posOffset>
                </wp:positionV>
                <wp:extent cx="4762733" cy="333375"/>
                <wp:effectExtent l="0" t="0" r="19050" b="28575"/>
                <wp:wrapNone/>
                <wp:docPr id="10" name="大かっこ 10"/>
                <wp:cNvGraphicFramePr/>
                <a:graphic xmlns:a="http://schemas.openxmlformats.org/drawingml/2006/main">
                  <a:graphicData uri="http://schemas.microsoft.com/office/word/2010/wordprocessingShape">
                    <wps:wsp>
                      <wps:cNvSpPr/>
                      <wps:spPr>
                        <a:xfrm>
                          <a:off x="0" y="0"/>
                          <a:ext cx="4762733" cy="3333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64.35pt;margin-top:5pt;width:375pt;height:26.25p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" strokecolor="black [3040]"/>
            </w:pict>
          </mc:Fallback>
        </mc:AlternateContent>
      </w:r>
    </w:p>
    <w:p w:rsidR="003B3258" w:rsidRPr="007D7DFD" w:rsidRDefault="003B3258" w:rsidP="00882984">
      <w:pPr>
        <w:spacing w:afterLines="70" w:after="245"/>
        <w:ind w:left="960" w:hangingChars="400" w:hanging="960"/>
        <w:rPr>
          <w:rFonts w:asciiTheme="majorEastAsia" w:eastAsiaTheme="majorEastAsia" w:hAnsiTheme="majorEastAsia"/>
          <w:sz w:val="24"/>
          <w:szCs w:val="24"/>
          <w:u w:val="single"/>
          <w:shd w:val="pct15" w:color="auto" w:fill="FFFFFF"/>
        </w:rPr>
      </w:pPr>
    </w:p>
    <w:p w:rsidR="003B3258" w:rsidRPr="007D7DFD" w:rsidRDefault="00122555" w:rsidP="00122555">
      <w:pPr>
        <w:spacing w:afterLines="70" w:after="245"/>
        <w:ind w:left="840" w:hangingChars="400" w:hanging="840"/>
        <w:rPr>
          <w:rFonts w:asciiTheme="majorEastAsia" w:eastAsiaTheme="majorEastAsia" w:hAnsiTheme="majorEastAsia"/>
          <w:sz w:val="24"/>
          <w:szCs w:val="24"/>
          <w:u w:val="single"/>
          <w:shd w:val="pct15" w:color="auto" w:fill="FFFFFF"/>
        </w:rPr>
      </w:pPr>
      <w:r>
        <w:rPr>
          <w:noProof/>
        </w:rPr>
        <mc:AlternateContent>
          <mc:Choice Requires="wps">
            <w:drawing>
              <wp:anchor distT="0" distB="0" distL="114300" distR="114300" simplePos="0" relativeHeight="251738112" behindDoc="0" locked="0" layoutInCell="1" allowOverlap="1" wp14:anchorId="307627C8" wp14:editId="3FE10297">
                <wp:simplePos x="0" y="0"/>
                <wp:positionH relativeFrom="column">
                  <wp:posOffset>-34820</wp:posOffset>
                </wp:positionH>
                <wp:positionV relativeFrom="paragraph">
                  <wp:posOffset>262255</wp:posOffset>
                </wp:positionV>
                <wp:extent cx="1306195" cy="273050"/>
                <wp:effectExtent l="0" t="0" r="8255" b="0"/>
                <wp:wrapNone/>
                <wp:docPr id="17" name="角丸四角形 17"/>
                <wp:cNvGraphicFramePr/>
                <a:graphic xmlns:a="http://schemas.openxmlformats.org/drawingml/2006/main">
                  <a:graphicData uri="http://schemas.microsoft.com/office/word/2010/wordprocessingShape">
                    <wps:wsp>
                      <wps:cNvSpPr/>
                      <wps:spPr>
                        <a:xfrm>
                          <a:off x="0" y="0"/>
                          <a:ext cx="1306195" cy="273050"/>
                        </a:xfrm>
                        <a:prstGeom prst="roundRect">
                          <a:avLst/>
                        </a:prstGeom>
                        <a:solidFill>
                          <a:srgbClr val="4F81BD">
                            <a:lumMod val="75000"/>
                          </a:srgbClr>
                        </a:solidFill>
                        <a:ln w="25400" cap="flat" cmpd="sng" algn="ctr">
                          <a:noFill/>
                          <a:prstDash val="solid"/>
                        </a:ln>
                        <a:effectLst/>
                      </wps:spPr>
                      <wps:txbx>
                        <w:txbxContent>
                          <w:p w:rsidR="005D3519" w:rsidRPr="00A92F9C" w:rsidRDefault="006716E4" w:rsidP="00FD0BF9">
                            <w:pPr>
                              <w:spacing w:line="320" w:lineRule="exact"/>
                              <w:jc w:val="left"/>
                              <w:rPr>
                                <w:rFonts w:ascii="HG創英角ｺﾞｼｯｸUB" w:eastAsia="HG創英角ｺﾞｼｯｸUB" w:hAnsi="HG創英角ｺﾞｼｯｸUB"/>
                                <w:color w:val="FFFFFF" w:themeColor="background1"/>
                                <w:sz w:val="28"/>
                                <w:szCs w:val="28"/>
                              </w:rPr>
                            </w:pPr>
                            <w:r w:rsidRPr="00A92F9C">
                              <w:rPr>
                                <w:rFonts w:ascii="HG創英角ｺﾞｼｯｸUB" w:eastAsia="HG創英角ｺﾞｼｯｸUB" w:hAnsi="HG創英角ｺﾞｼｯｸUB" w:hint="eastAsia"/>
                                <w:color w:val="FFFFFF" w:themeColor="background1"/>
                                <w:sz w:val="28"/>
                                <w:szCs w:val="28"/>
                              </w:rPr>
                              <w:t>三、</w:t>
                            </w:r>
                            <w:r w:rsidR="005D3519" w:rsidRPr="00A92F9C">
                              <w:rPr>
                                <w:rFonts w:ascii="HG創英角ｺﾞｼｯｸUB" w:eastAsia="HG創英角ｺﾞｼｯｸUB" w:hAnsi="HG創英角ｺﾞｼｯｸUB" w:hint="eastAsia"/>
                                <w:color w:val="FFFFFF" w:themeColor="background1"/>
                                <w:sz w:val="28"/>
                                <w:szCs w:val="28"/>
                              </w:rPr>
                              <w:t>国の責務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31" style="position:absolute;left:0;text-align:left;margin-left:-2.75pt;margin-top:20.65pt;width:102.85pt;height:2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" fillcolor="#376092" stroked="f" strokeweight="2pt">
                <v:textbox inset="2mm,0,2mm,0">
                  <w:txbxContent>
                    <w:p w:rsidR="005D3519" w:rsidRPr="00A92F9C" w:rsidRDefault="006716E4" w:rsidP="00FD0BF9">
                      <w:pPr>
                        <w:spacing w:line="320" w:lineRule="exact"/>
                        <w:jc w:val="left"/>
                        <w:rPr>
                          <w:rFonts w:ascii="HG創英角ｺﾞｼｯｸUB" w:eastAsia="HG創英角ｺﾞｼｯｸUB" w:hAnsi="HG創英角ｺﾞｼｯｸUB"/>
                          <w:color w:val="FFFFFF" w:themeColor="background1"/>
                          <w:sz w:val="28"/>
                          <w:szCs w:val="28"/>
                        </w:rPr>
                      </w:pPr>
                      <w:r w:rsidRPr="00A92F9C">
                        <w:rPr>
                          <w:rFonts w:ascii="HG創英角ｺﾞｼｯｸUB" w:eastAsia="HG創英角ｺﾞｼｯｸUB" w:hAnsi="HG創英角ｺﾞｼｯｸUB" w:hint="eastAsia"/>
                          <w:color w:val="FFFFFF" w:themeColor="background1"/>
                          <w:sz w:val="28"/>
                          <w:szCs w:val="28"/>
                        </w:rPr>
                        <w:t>三、</w:t>
                      </w:r>
                      <w:r w:rsidR="005D3519" w:rsidRPr="00A92F9C">
                        <w:rPr>
                          <w:rFonts w:ascii="HG創英角ｺﾞｼｯｸUB" w:eastAsia="HG創英角ｺﾞｼｯｸUB" w:hAnsi="HG創英角ｺﾞｼｯｸUB" w:hint="eastAsia"/>
                          <w:color w:val="FFFFFF" w:themeColor="background1"/>
                          <w:sz w:val="28"/>
                          <w:szCs w:val="28"/>
                        </w:rPr>
                        <w:t>国の責務</w:t>
                      </w:r>
                    </w:p>
                  </w:txbxContent>
                </v:textbox>
              </v:roundrect>
            </w:pict>
          </mc:Fallback>
        </mc:AlternateContent>
      </w:r>
    </w:p>
    <w:p w:rsidR="003B3258" w:rsidRPr="007D7DFD" w:rsidRDefault="00464E2C" w:rsidP="00464E2C">
      <w:pPr>
        <w:spacing w:afterLines="70" w:after="245"/>
        <w:ind w:left="960" w:hangingChars="400" w:hanging="960"/>
        <w:rPr>
          <w:rFonts w:asciiTheme="majorEastAsia" w:eastAsiaTheme="majorEastAsia" w:hAnsiTheme="majorEastAsia"/>
          <w:sz w:val="24"/>
          <w:szCs w:val="24"/>
          <w:u w:val="single"/>
          <w:shd w:val="pct15" w:color="auto" w:fill="FFFFFF"/>
        </w:rPr>
      </w:pPr>
      <w:r w:rsidRPr="007D7DFD">
        <w:rPr>
          <w:rFonts w:asciiTheme="majorEastAsia" w:eastAsiaTheme="majorEastAsia" w:hAnsiTheme="majorEastAsia" w:hint="eastAsia"/>
          <w:noProof/>
          <w:sz w:val="24"/>
          <w:szCs w:val="24"/>
          <w:u w:val="single"/>
          <w:shd w:val="pct15" w:color="auto" w:fill="FFFFFF"/>
        </w:rPr>
        <mc:AlternateContent>
          <mc:Choice Requires="wps">
            <w:drawing>
              <wp:anchor distT="0" distB="0" distL="114300" distR="114300" simplePos="0" relativeHeight="251731968" behindDoc="0" locked="0" layoutInCell="1" allowOverlap="1" wp14:anchorId="237851A7" wp14:editId="59E139E0">
                <wp:simplePos x="0" y="0"/>
                <wp:positionH relativeFrom="column">
                  <wp:posOffset>-30480</wp:posOffset>
                </wp:positionH>
                <wp:positionV relativeFrom="paragraph">
                  <wp:posOffset>25505</wp:posOffset>
                </wp:positionV>
                <wp:extent cx="6839585" cy="497840"/>
                <wp:effectExtent l="0" t="0" r="18415" b="16510"/>
                <wp:wrapNone/>
                <wp:docPr id="29" name="正方形/長方形 29"/>
                <wp:cNvGraphicFramePr/>
                <a:graphic xmlns:a="http://schemas.openxmlformats.org/drawingml/2006/main">
                  <a:graphicData uri="http://schemas.microsoft.com/office/word/2010/wordprocessingShape">
                    <wps:wsp>
                      <wps:cNvSpPr/>
                      <wps:spPr>
                        <a:xfrm>
                          <a:off x="0" y="0"/>
                          <a:ext cx="6839585" cy="497840"/>
                        </a:xfrm>
                        <a:prstGeom prst="rect">
                          <a:avLst/>
                        </a:prstGeom>
                        <a:noFill/>
                        <a:ln w="19050" cap="flat" cmpd="sng" algn="ctr">
                          <a:solidFill>
                            <a:srgbClr val="92D050"/>
                          </a:solidFill>
                          <a:prstDash val="solid"/>
                        </a:ln>
                        <a:effectLst/>
                      </wps:spPr>
                      <wps:txbx>
                        <w:txbxContent>
                          <w:p w:rsidR="00CE2175" w:rsidRPr="007D7DFD" w:rsidRDefault="005A43CD" w:rsidP="003566A9">
                            <w:pPr>
                              <w:spacing w:beforeLines="50" w:before="175" w:line="340" w:lineRule="exact"/>
                              <w:ind w:left="960" w:hangingChars="400" w:hanging="9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国は、</w:t>
                            </w:r>
                            <w:r w:rsidR="00293E40">
                              <w:rPr>
                                <w:rFonts w:asciiTheme="majorEastAsia" w:eastAsiaTheme="majorEastAsia" w:hAnsiTheme="majorEastAsia" w:hint="eastAsia"/>
                                <w:sz w:val="24"/>
                                <w:szCs w:val="24"/>
                              </w:rPr>
                              <w:t>学校</w:t>
                            </w:r>
                            <w:r w:rsidR="00293E40" w:rsidRPr="0053642B">
                              <w:rPr>
                                <w:rFonts w:asciiTheme="majorEastAsia" w:eastAsiaTheme="majorEastAsia" w:hAnsiTheme="majorEastAsia" w:hint="eastAsia"/>
                                <w:sz w:val="24"/>
                                <w:szCs w:val="24"/>
                              </w:rPr>
                              <w:t>教育</w:t>
                            </w:r>
                            <w:r w:rsidR="00293E40">
                              <w:rPr>
                                <w:rFonts w:asciiTheme="majorEastAsia" w:eastAsiaTheme="majorEastAsia" w:hAnsiTheme="majorEastAsia" w:hint="eastAsia"/>
                                <w:sz w:val="24"/>
                                <w:szCs w:val="24"/>
                              </w:rPr>
                              <w:t>の無償化等に関する施策を総合的に策定し、実施する責務</w:t>
                            </w:r>
                          </w:p>
                        </w:txbxContent>
                      </wps:txbx>
                      <wps:bodyPr rot="0" spcFirstLastPara="0" vertOverflow="overflow" horzOverflow="overflow" vert="horz" wrap="square" lIns="72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32" style="position:absolute;left:0;text-align:left;margin-left:-2.4pt;margin-top:2pt;width:538.55pt;height:39.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" filled="f" strokecolor="#92d050" strokeweight="1.5pt">
                <v:textbox inset="2mm,.5mm,1mm,.5mm">
                  <w:txbxContent>
                    <w:p w:rsidR="00CE2175" w:rsidRPr="007D7DFD" w:rsidRDefault="005A43CD" w:rsidP="003566A9">
                      <w:pPr>
                        <w:spacing w:beforeLines="50" w:before="175" w:line="340" w:lineRule="exact"/>
                        <w:ind w:left="960" w:hangingChars="400" w:hanging="9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国は、</w:t>
                      </w:r>
                      <w:r w:rsidR="00293E40">
                        <w:rPr>
                          <w:rFonts w:asciiTheme="majorEastAsia" w:eastAsiaTheme="majorEastAsia" w:hAnsiTheme="majorEastAsia" w:hint="eastAsia"/>
                          <w:sz w:val="24"/>
                          <w:szCs w:val="24"/>
                        </w:rPr>
                        <w:t>学校</w:t>
                      </w:r>
                      <w:r w:rsidR="00293E40" w:rsidRPr="0053642B">
                        <w:rPr>
                          <w:rFonts w:asciiTheme="majorEastAsia" w:eastAsiaTheme="majorEastAsia" w:hAnsiTheme="majorEastAsia" w:hint="eastAsia"/>
                          <w:sz w:val="24"/>
                          <w:szCs w:val="24"/>
                        </w:rPr>
                        <w:t>教育</w:t>
                      </w:r>
                      <w:r w:rsidR="00293E40">
                        <w:rPr>
                          <w:rFonts w:asciiTheme="majorEastAsia" w:eastAsiaTheme="majorEastAsia" w:hAnsiTheme="majorEastAsia" w:hint="eastAsia"/>
                          <w:sz w:val="24"/>
                          <w:szCs w:val="24"/>
                        </w:rPr>
                        <w:t>の無償化等に関する施策を総合的に策定し、実施する責務</w:t>
                      </w:r>
                    </w:p>
                  </w:txbxContent>
                </v:textbox>
              </v:rect>
            </w:pict>
          </mc:Fallback>
        </mc:AlternateContent>
      </w:r>
    </w:p>
    <w:p w:rsidR="003B3258" w:rsidRPr="007D7DFD" w:rsidRDefault="00ED3031" w:rsidP="00A92F9C">
      <w:pPr>
        <w:spacing w:afterLines="70" w:after="245"/>
        <w:ind w:left="960" w:hangingChars="400" w:hanging="960"/>
        <w:rPr>
          <w:rFonts w:asciiTheme="majorEastAsia" w:eastAsiaTheme="majorEastAsia" w:hAnsiTheme="majorEastAsia"/>
          <w:sz w:val="24"/>
          <w:szCs w:val="24"/>
          <w:u w:val="single"/>
          <w:shd w:val="pct15" w:color="auto" w:fill="FFFFFF"/>
        </w:rPr>
      </w:pPr>
      <w:r w:rsidRPr="007D7DFD">
        <w:rPr>
          <w:rFonts w:asciiTheme="majorEastAsia" w:eastAsiaTheme="majorEastAsia" w:hAnsiTheme="majorEastAsia" w:hint="eastAsia"/>
          <w:noProof/>
          <w:sz w:val="24"/>
          <w:szCs w:val="24"/>
          <w:u w:val="single"/>
          <w:shd w:val="pct15" w:color="auto" w:fill="FFFFFF"/>
        </w:rPr>
        <mc:AlternateContent>
          <mc:Choice Requires="wps">
            <w:drawing>
              <wp:anchor distT="0" distB="0" distL="114300" distR="114300" simplePos="0" relativeHeight="251664383" behindDoc="0" locked="0" layoutInCell="1" allowOverlap="1" wp14:anchorId="09FB7EF0" wp14:editId="10416713">
                <wp:simplePos x="0" y="0"/>
                <wp:positionH relativeFrom="column">
                  <wp:posOffset>-30480</wp:posOffset>
                </wp:positionH>
                <wp:positionV relativeFrom="paragraph">
                  <wp:posOffset>290830</wp:posOffset>
                </wp:positionV>
                <wp:extent cx="6839585" cy="942340"/>
                <wp:effectExtent l="0" t="0" r="18415" b="10160"/>
                <wp:wrapNone/>
                <wp:docPr id="7" name="正方形/長方形 7"/>
                <wp:cNvGraphicFramePr/>
                <a:graphic xmlns:a="http://schemas.openxmlformats.org/drawingml/2006/main">
                  <a:graphicData uri="http://schemas.microsoft.com/office/word/2010/wordprocessingShape">
                    <wps:wsp>
                      <wps:cNvSpPr/>
                      <wps:spPr>
                        <a:xfrm>
                          <a:off x="0" y="0"/>
                          <a:ext cx="6839585" cy="942340"/>
                        </a:xfrm>
                        <a:prstGeom prst="rect">
                          <a:avLst/>
                        </a:prstGeom>
                        <a:noFill/>
                        <a:ln w="19050" cap="flat" cmpd="sng" algn="ctr">
                          <a:solidFill>
                            <a:srgbClr val="92D050"/>
                          </a:solidFill>
                          <a:prstDash val="solid"/>
                        </a:ln>
                        <a:effectLst/>
                      </wps:spPr>
                      <wps:txbx>
                        <w:txbxContent>
                          <w:p w:rsidR="00EA2EFF" w:rsidRDefault="005A43CD" w:rsidP="003566A9">
                            <w:pPr>
                              <w:spacing w:beforeLines="50" w:before="175" w:line="340" w:lineRule="exact"/>
                              <w:ind w:left="960" w:hangingChars="400" w:hanging="9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93E40">
                              <w:rPr>
                                <w:rFonts w:asciiTheme="majorEastAsia" w:eastAsiaTheme="majorEastAsia" w:hAnsiTheme="majorEastAsia" w:hint="eastAsia"/>
                                <w:sz w:val="24"/>
                                <w:szCs w:val="24"/>
                              </w:rPr>
                              <w:t>基本方針の施策の実施のための法制上の措置等を</w:t>
                            </w:r>
                            <w:r w:rsidR="00293E40" w:rsidRPr="0031223C">
                              <w:rPr>
                                <w:rFonts w:asciiTheme="majorEastAsia" w:eastAsiaTheme="majorEastAsia" w:hAnsiTheme="majorEastAsia" w:hint="eastAsia"/>
                                <w:sz w:val="24"/>
                                <w:szCs w:val="24"/>
                                <w:u w:val="single"/>
                              </w:rPr>
                              <w:t>速やかに</w:t>
                            </w:r>
                            <w:r w:rsidR="00293E40">
                              <w:rPr>
                                <w:rFonts w:asciiTheme="majorEastAsia" w:eastAsiaTheme="majorEastAsia" w:hAnsiTheme="majorEastAsia" w:hint="eastAsia"/>
                                <w:sz w:val="24"/>
                                <w:szCs w:val="24"/>
                              </w:rPr>
                              <w:t>講ずるよう規定</w:t>
                            </w:r>
                          </w:p>
                          <w:p w:rsidR="00293E40" w:rsidRDefault="00293E40" w:rsidP="00293E40">
                            <w:pPr>
                              <w:spacing w:line="320" w:lineRule="exact"/>
                              <w:ind w:left="2400" w:hangingChars="1000" w:hanging="24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A43CD">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基本方針の１</w:t>
                            </w:r>
                            <w:r w:rsidR="00A92F9C">
                              <w:rPr>
                                <w:rFonts w:asciiTheme="majorEastAsia" w:eastAsiaTheme="majorEastAsia" w:hAnsiTheme="majorEastAsia" w:hint="eastAsia"/>
                                <w:sz w:val="24"/>
                                <w:szCs w:val="24"/>
                              </w:rPr>
                              <w:t>の</w:t>
                            </w:r>
                            <w:r w:rsidR="005A43CD">
                              <w:rPr>
                                <w:rFonts w:asciiTheme="majorEastAsia" w:eastAsiaTheme="majorEastAsia" w:hAnsiTheme="majorEastAsia" w:hint="eastAsia"/>
                                <w:sz w:val="24"/>
                                <w:szCs w:val="24"/>
                              </w:rPr>
                              <w:t>①の施策は、</w:t>
                            </w:r>
                            <w:r w:rsidRPr="00293E40">
                              <w:rPr>
                                <w:rFonts w:asciiTheme="majorEastAsia" w:eastAsiaTheme="majorEastAsia" w:hAnsiTheme="majorEastAsia" w:hint="eastAsia"/>
                                <w:sz w:val="24"/>
                                <w:szCs w:val="24"/>
                                <w:u w:val="single"/>
                              </w:rPr>
                              <w:t>法施行後１年以内</w:t>
                            </w:r>
                            <w:r w:rsidR="00180C70">
                              <w:rPr>
                                <w:rFonts w:asciiTheme="majorEastAsia" w:eastAsiaTheme="majorEastAsia" w:hAnsiTheme="majorEastAsia" w:hint="eastAsia"/>
                                <w:sz w:val="24"/>
                                <w:szCs w:val="24"/>
                              </w:rPr>
                              <w:t>を目途に法制上の措置</w:t>
                            </w:r>
                          </w:p>
                          <w:p w:rsidR="00293E40" w:rsidRPr="00293E40" w:rsidRDefault="00293E40" w:rsidP="00293E40">
                            <w:pPr>
                              <w:spacing w:line="320" w:lineRule="exact"/>
                              <w:ind w:left="2400" w:hangingChars="1000" w:hanging="24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A43CD">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基本方針の１</w:t>
                            </w:r>
                            <w:r w:rsidR="00A92F9C">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③</w:t>
                            </w:r>
                            <w:r w:rsidR="00180C70">
                              <w:rPr>
                                <w:rFonts w:asciiTheme="majorEastAsia" w:eastAsiaTheme="majorEastAsia" w:hAnsiTheme="majorEastAsia" w:hint="eastAsia"/>
                                <w:sz w:val="24"/>
                                <w:szCs w:val="24"/>
                              </w:rPr>
                              <w:t>の</w:t>
                            </w:r>
                            <w:r w:rsidR="005A43CD">
                              <w:rPr>
                                <w:rFonts w:asciiTheme="majorEastAsia" w:eastAsiaTheme="majorEastAsia" w:hAnsiTheme="majorEastAsia" w:hint="eastAsia"/>
                                <w:sz w:val="24"/>
                                <w:szCs w:val="24"/>
                              </w:rPr>
                              <w:t>施策は、</w:t>
                            </w:r>
                            <w:r w:rsidRPr="00293E40">
                              <w:rPr>
                                <w:rFonts w:asciiTheme="majorEastAsia" w:eastAsiaTheme="majorEastAsia" w:hAnsiTheme="majorEastAsia" w:hint="eastAsia"/>
                                <w:sz w:val="24"/>
                                <w:szCs w:val="24"/>
                                <w:u w:val="single"/>
                              </w:rPr>
                              <w:t>法施行後２年以内</w:t>
                            </w:r>
                            <w:r w:rsidR="00180C70">
                              <w:rPr>
                                <w:rFonts w:asciiTheme="majorEastAsia" w:eastAsiaTheme="majorEastAsia" w:hAnsiTheme="majorEastAsia" w:hint="eastAsia"/>
                                <w:sz w:val="24"/>
                                <w:szCs w:val="24"/>
                              </w:rPr>
                              <w:t>を目途に法制上の措置</w:t>
                            </w:r>
                          </w:p>
                        </w:txbxContent>
                      </wps:txbx>
                      <wps:bodyPr rot="0" spcFirstLastPara="0" vertOverflow="overflow" horzOverflow="overflow" vert="horz" wrap="square" lIns="72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3" style="position:absolute;left:0;text-align:left;margin-left:-2.4pt;margin-top:22.9pt;width:538.55pt;height:74.2pt;z-index:251664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" filled="f" strokecolor="#92d050" strokeweight="1.5pt">
                <v:textbox inset="2mm,.5mm,1mm,.5mm">
                  <w:txbxContent>
                    <w:p w:rsidR="00EA2EFF" w:rsidRDefault="005A43CD" w:rsidP="003566A9">
                      <w:pPr>
                        <w:spacing w:beforeLines="50" w:before="175" w:line="340" w:lineRule="exact"/>
                        <w:ind w:left="960" w:hangingChars="400" w:hanging="9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93E40">
                        <w:rPr>
                          <w:rFonts w:asciiTheme="majorEastAsia" w:eastAsiaTheme="majorEastAsia" w:hAnsiTheme="majorEastAsia" w:hint="eastAsia"/>
                          <w:sz w:val="24"/>
                          <w:szCs w:val="24"/>
                        </w:rPr>
                        <w:t>基本方針の施策の実施のための法制上の措置等を</w:t>
                      </w:r>
                      <w:r w:rsidR="00293E40" w:rsidRPr="0031223C">
                        <w:rPr>
                          <w:rFonts w:asciiTheme="majorEastAsia" w:eastAsiaTheme="majorEastAsia" w:hAnsiTheme="majorEastAsia" w:hint="eastAsia"/>
                          <w:sz w:val="24"/>
                          <w:szCs w:val="24"/>
                          <w:u w:val="single"/>
                        </w:rPr>
                        <w:t>速やかに</w:t>
                      </w:r>
                      <w:r w:rsidR="00293E40">
                        <w:rPr>
                          <w:rFonts w:asciiTheme="majorEastAsia" w:eastAsiaTheme="majorEastAsia" w:hAnsiTheme="majorEastAsia" w:hint="eastAsia"/>
                          <w:sz w:val="24"/>
                          <w:szCs w:val="24"/>
                        </w:rPr>
                        <w:t>講ずるよう規定</w:t>
                      </w:r>
                    </w:p>
                    <w:p w:rsidR="00293E40" w:rsidRDefault="00293E40" w:rsidP="00293E40">
                      <w:pPr>
                        <w:spacing w:line="320" w:lineRule="exact"/>
                        <w:ind w:left="2400" w:hangingChars="1000" w:hanging="24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A43CD">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基本方針の１</w:t>
                      </w:r>
                      <w:r w:rsidR="00A92F9C">
                        <w:rPr>
                          <w:rFonts w:asciiTheme="majorEastAsia" w:eastAsiaTheme="majorEastAsia" w:hAnsiTheme="majorEastAsia" w:hint="eastAsia"/>
                          <w:sz w:val="24"/>
                          <w:szCs w:val="24"/>
                        </w:rPr>
                        <w:t>の</w:t>
                      </w:r>
                      <w:r w:rsidR="005A43CD">
                        <w:rPr>
                          <w:rFonts w:asciiTheme="majorEastAsia" w:eastAsiaTheme="majorEastAsia" w:hAnsiTheme="majorEastAsia" w:hint="eastAsia"/>
                          <w:sz w:val="24"/>
                          <w:szCs w:val="24"/>
                        </w:rPr>
                        <w:t>①の施策は、</w:t>
                      </w:r>
                      <w:r w:rsidRPr="00293E40">
                        <w:rPr>
                          <w:rFonts w:asciiTheme="majorEastAsia" w:eastAsiaTheme="majorEastAsia" w:hAnsiTheme="majorEastAsia" w:hint="eastAsia"/>
                          <w:sz w:val="24"/>
                          <w:szCs w:val="24"/>
                          <w:u w:val="single"/>
                        </w:rPr>
                        <w:t>法施行後１年以内</w:t>
                      </w:r>
                      <w:r w:rsidR="00180C70">
                        <w:rPr>
                          <w:rFonts w:asciiTheme="majorEastAsia" w:eastAsiaTheme="majorEastAsia" w:hAnsiTheme="majorEastAsia" w:hint="eastAsia"/>
                          <w:sz w:val="24"/>
                          <w:szCs w:val="24"/>
                        </w:rPr>
                        <w:t>を目途に法制上の措置</w:t>
                      </w:r>
                    </w:p>
                    <w:p w:rsidR="00293E40" w:rsidRPr="00293E40" w:rsidRDefault="00293E40" w:rsidP="00293E40">
                      <w:pPr>
                        <w:spacing w:line="320" w:lineRule="exact"/>
                        <w:ind w:left="2400" w:hangingChars="1000" w:hanging="24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A43CD">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基本方針の１</w:t>
                      </w:r>
                      <w:r w:rsidR="00A92F9C">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③</w:t>
                      </w:r>
                      <w:r w:rsidR="00180C70">
                        <w:rPr>
                          <w:rFonts w:asciiTheme="majorEastAsia" w:eastAsiaTheme="majorEastAsia" w:hAnsiTheme="majorEastAsia" w:hint="eastAsia"/>
                          <w:sz w:val="24"/>
                          <w:szCs w:val="24"/>
                        </w:rPr>
                        <w:t>の</w:t>
                      </w:r>
                      <w:r w:rsidR="005A43CD">
                        <w:rPr>
                          <w:rFonts w:asciiTheme="majorEastAsia" w:eastAsiaTheme="majorEastAsia" w:hAnsiTheme="majorEastAsia" w:hint="eastAsia"/>
                          <w:sz w:val="24"/>
                          <w:szCs w:val="24"/>
                        </w:rPr>
                        <w:t>施策は、</w:t>
                      </w:r>
                      <w:r w:rsidRPr="00293E40">
                        <w:rPr>
                          <w:rFonts w:asciiTheme="majorEastAsia" w:eastAsiaTheme="majorEastAsia" w:hAnsiTheme="majorEastAsia" w:hint="eastAsia"/>
                          <w:sz w:val="24"/>
                          <w:szCs w:val="24"/>
                          <w:u w:val="single"/>
                        </w:rPr>
                        <w:t>法施行後２年以内</w:t>
                      </w:r>
                      <w:r w:rsidR="00180C70">
                        <w:rPr>
                          <w:rFonts w:asciiTheme="majorEastAsia" w:eastAsiaTheme="majorEastAsia" w:hAnsiTheme="majorEastAsia" w:hint="eastAsia"/>
                          <w:sz w:val="24"/>
                          <w:szCs w:val="24"/>
                        </w:rPr>
                        <w:t>を目途に法制上の措置</w:t>
                      </w:r>
                    </w:p>
                  </w:txbxContent>
                </v:textbox>
              </v:rect>
            </w:pict>
          </mc:Fallback>
        </mc:AlternateContent>
      </w:r>
      <w:r w:rsidRPr="007D7DFD">
        <w:rPr>
          <w:rFonts w:asciiTheme="majorEastAsia" w:eastAsiaTheme="majorEastAsia" w:hAnsiTheme="majorEastAsia"/>
          <w:noProof/>
          <w:sz w:val="24"/>
          <w:szCs w:val="24"/>
          <w:shd w:val="pct15" w:color="auto" w:fill="FFFFFF"/>
        </w:rPr>
        <mc:AlternateContent>
          <mc:Choice Requires="wps">
            <w:drawing>
              <wp:anchor distT="0" distB="0" distL="114300" distR="114300" simplePos="0" relativeHeight="251740160" behindDoc="0" locked="0" layoutInCell="1" allowOverlap="1" wp14:anchorId="5E94288F" wp14:editId="74E4D63B">
                <wp:simplePos x="0" y="0"/>
                <wp:positionH relativeFrom="column">
                  <wp:posOffset>-34290</wp:posOffset>
                </wp:positionH>
                <wp:positionV relativeFrom="paragraph">
                  <wp:posOffset>235055</wp:posOffset>
                </wp:positionV>
                <wp:extent cx="1840230" cy="273050"/>
                <wp:effectExtent l="0" t="0" r="7620" b="0"/>
                <wp:wrapNone/>
                <wp:docPr id="19" name="角丸四角形 19"/>
                <wp:cNvGraphicFramePr/>
                <a:graphic xmlns:a="http://schemas.openxmlformats.org/drawingml/2006/main">
                  <a:graphicData uri="http://schemas.microsoft.com/office/word/2010/wordprocessingShape">
                    <wps:wsp>
                      <wps:cNvSpPr/>
                      <wps:spPr>
                        <a:xfrm>
                          <a:off x="0" y="0"/>
                          <a:ext cx="1840230" cy="273050"/>
                        </a:xfrm>
                        <a:prstGeom prst="roundRect">
                          <a:avLst/>
                        </a:prstGeom>
                        <a:solidFill>
                          <a:srgbClr val="4F81BD">
                            <a:lumMod val="75000"/>
                          </a:srgbClr>
                        </a:solidFill>
                        <a:ln w="25400" cap="flat" cmpd="sng" algn="ctr">
                          <a:noFill/>
                          <a:prstDash val="solid"/>
                        </a:ln>
                        <a:effectLst/>
                      </wps:spPr>
                      <wps:txbx>
                        <w:txbxContent>
                          <w:p w:rsidR="005D3519" w:rsidRPr="005D3519" w:rsidRDefault="006716E4" w:rsidP="00CF6E08">
                            <w:pPr>
                              <w:spacing w:line="320" w:lineRule="exact"/>
                              <w:jc w:val="center"/>
                              <w:rPr>
                                <w:rFonts w:ascii="HG創英角ｺﾞｼｯｸUB" w:eastAsia="HG創英角ｺﾞｼｯｸUB" w:hAnsi="HG創英角ｺﾞｼｯｸUB"/>
                                <w:color w:val="FFFFFF" w:themeColor="background1"/>
                                <w:sz w:val="26"/>
                                <w:szCs w:val="26"/>
                              </w:rPr>
                            </w:pPr>
                            <w:r w:rsidRPr="00A92F9C">
                              <w:rPr>
                                <w:rFonts w:ascii="HG創英角ｺﾞｼｯｸUB" w:eastAsia="HG創英角ｺﾞｼｯｸUB" w:hAnsi="HG創英角ｺﾞｼｯｸUB" w:hint="eastAsia"/>
                                <w:color w:val="FFFFFF" w:themeColor="background1"/>
                                <w:sz w:val="28"/>
                                <w:szCs w:val="28"/>
                              </w:rPr>
                              <w:t>四、</w:t>
                            </w:r>
                            <w:r w:rsidR="005D3519" w:rsidRPr="00A92F9C">
                              <w:rPr>
                                <w:rFonts w:ascii="HG創英角ｺﾞｼｯｸUB" w:eastAsia="HG創英角ｺﾞｼｯｸUB" w:hAnsi="HG創英角ｺﾞｼｯｸUB" w:hint="eastAsia"/>
                                <w:color w:val="FFFFFF" w:themeColor="background1"/>
                                <w:sz w:val="28"/>
                                <w:szCs w:val="28"/>
                              </w:rPr>
                              <w:t>法制上の措置</w:t>
                            </w:r>
                            <w:r w:rsidR="005D3519" w:rsidRPr="003724AF">
                              <w:rPr>
                                <w:rFonts w:ascii="HG創英角ｺﾞｼｯｸUB" w:eastAsia="HG創英角ｺﾞｼｯｸUB" w:hAnsi="HG創英角ｺﾞｼｯｸUB" w:hint="eastAsia"/>
                                <w:color w:val="FFFFFF" w:themeColor="background1"/>
                                <w:sz w:val="28"/>
                                <w:szCs w:val="28"/>
                              </w:rPr>
                              <w:t>等</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34" style="position:absolute;left:0;text-align:left;margin-left:-2.7pt;margin-top:18.5pt;width:144.9pt;height:2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" fillcolor="#376092" stroked="f" strokeweight="2pt">
                <v:textbox inset="2mm,0,2mm,0">
                  <w:txbxContent>
                    <w:p w:rsidR="005D3519" w:rsidRPr="005D3519" w:rsidRDefault="006716E4" w:rsidP="00CF6E08">
                      <w:pPr>
                        <w:spacing w:line="320" w:lineRule="exact"/>
                        <w:jc w:val="center"/>
                        <w:rPr>
                          <w:rFonts w:ascii="HG創英角ｺﾞｼｯｸUB" w:eastAsia="HG創英角ｺﾞｼｯｸUB" w:hAnsi="HG創英角ｺﾞｼｯｸUB"/>
                          <w:color w:val="FFFFFF" w:themeColor="background1"/>
                          <w:sz w:val="26"/>
                          <w:szCs w:val="26"/>
                        </w:rPr>
                      </w:pPr>
                      <w:r w:rsidRPr="00A92F9C">
                        <w:rPr>
                          <w:rFonts w:ascii="HG創英角ｺﾞｼｯｸUB" w:eastAsia="HG創英角ｺﾞｼｯｸUB" w:hAnsi="HG創英角ｺﾞｼｯｸUB" w:hint="eastAsia"/>
                          <w:color w:val="FFFFFF" w:themeColor="background1"/>
                          <w:sz w:val="28"/>
                          <w:szCs w:val="28"/>
                        </w:rPr>
                        <w:t>四、</w:t>
                      </w:r>
                      <w:r w:rsidR="005D3519" w:rsidRPr="00A92F9C">
                        <w:rPr>
                          <w:rFonts w:ascii="HG創英角ｺﾞｼｯｸUB" w:eastAsia="HG創英角ｺﾞｼｯｸUB" w:hAnsi="HG創英角ｺﾞｼｯｸUB" w:hint="eastAsia"/>
                          <w:color w:val="FFFFFF" w:themeColor="background1"/>
                          <w:sz w:val="28"/>
                          <w:szCs w:val="28"/>
                        </w:rPr>
                        <w:t>法制上の措置</w:t>
                      </w:r>
                      <w:r w:rsidR="005D3519" w:rsidRPr="003724AF">
                        <w:rPr>
                          <w:rFonts w:ascii="HG創英角ｺﾞｼｯｸUB" w:eastAsia="HG創英角ｺﾞｼｯｸUB" w:hAnsi="HG創英角ｺﾞｼｯｸUB" w:hint="eastAsia"/>
                          <w:color w:val="FFFFFF" w:themeColor="background1"/>
                          <w:sz w:val="28"/>
                          <w:szCs w:val="28"/>
                        </w:rPr>
                        <w:t>等</w:t>
                      </w:r>
                    </w:p>
                  </w:txbxContent>
                </v:textbox>
              </v:roundrect>
            </w:pict>
          </mc:Fallback>
        </mc:AlternateContent>
      </w:r>
    </w:p>
    <w:p w:rsidR="00B80E83" w:rsidRPr="007D7DFD" w:rsidRDefault="00ED3031" w:rsidP="00882984">
      <w:pPr>
        <w:spacing w:afterLines="70" w:after="245"/>
        <w:ind w:left="960" w:hangingChars="400" w:hanging="960"/>
        <w:rPr>
          <w:rFonts w:asciiTheme="majorEastAsia" w:eastAsiaTheme="majorEastAsia" w:hAnsiTheme="majorEastAsia"/>
          <w:sz w:val="24"/>
          <w:szCs w:val="24"/>
          <w:shd w:val="pct15" w:color="auto" w:fill="FFFFFF"/>
        </w:rPr>
      </w:pPr>
      <w:r>
        <w:rPr>
          <w:rFonts w:asciiTheme="majorEastAsia" w:eastAsiaTheme="majorEastAsia" w:hAnsiTheme="majorEastAsia"/>
          <w:noProof/>
          <w:sz w:val="24"/>
          <w:szCs w:val="24"/>
        </w:rPr>
        <mc:AlternateContent>
          <mc:Choice Requires="wps">
            <w:drawing>
              <wp:anchor distT="0" distB="0" distL="114300" distR="114300" simplePos="0" relativeHeight="251751424" behindDoc="0" locked="0" layoutInCell="1" allowOverlap="1" wp14:anchorId="16D2C4D4" wp14:editId="2ED5A839">
                <wp:simplePos x="0" y="0"/>
                <wp:positionH relativeFrom="column">
                  <wp:posOffset>419100</wp:posOffset>
                </wp:positionH>
                <wp:positionV relativeFrom="paragraph">
                  <wp:posOffset>360785</wp:posOffset>
                </wp:positionV>
                <wp:extent cx="4980940" cy="421005"/>
                <wp:effectExtent l="0" t="0" r="10160" b="17145"/>
                <wp:wrapNone/>
                <wp:docPr id="13" name="大かっこ 13"/>
                <wp:cNvGraphicFramePr/>
                <a:graphic xmlns:a="http://schemas.openxmlformats.org/drawingml/2006/main">
                  <a:graphicData uri="http://schemas.microsoft.com/office/word/2010/wordprocessingShape">
                    <wps:wsp>
                      <wps:cNvSpPr/>
                      <wps:spPr>
                        <a:xfrm>
                          <a:off x="0" y="0"/>
                          <a:ext cx="4980940" cy="42100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13" o:spid="_x0000_s1026" type="#_x0000_t185" style="position:absolute;left:0;text-align:left;margin-left:33pt;margin-top:28.4pt;width:392.2pt;height:33.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" strokecolor="black [3040]"/>
            </w:pict>
          </mc:Fallback>
        </mc:AlternateContent>
      </w:r>
    </w:p>
    <w:p w:rsidR="005A43CD" w:rsidRDefault="005A43CD" w:rsidP="00A92F9C">
      <w:pPr>
        <w:ind w:left="480" w:hangingChars="200" w:hanging="480"/>
        <w:rPr>
          <w:rFonts w:asciiTheme="majorEastAsia" w:eastAsiaTheme="majorEastAsia" w:hAnsiTheme="majorEastAsia"/>
          <w:sz w:val="24"/>
          <w:szCs w:val="24"/>
          <w:shd w:val="pct15" w:color="auto" w:fill="FFFFFF"/>
        </w:rPr>
      </w:pPr>
    </w:p>
    <w:p w:rsidR="005A43CD" w:rsidRPr="005A43CD" w:rsidRDefault="005A43CD" w:rsidP="005A43CD">
      <w:pPr>
        <w:rPr>
          <w:rFonts w:asciiTheme="majorEastAsia" w:eastAsiaTheme="majorEastAsia" w:hAnsiTheme="majorEastAsia"/>
          <w:sz w:val="24"/>
          <w:szCs w:val="24"/>
        </w:rPr>
      </w:pPr>
    </w:p>
    <w:p w:rsidR="00464E2C" w:rsidRDefault="00122555" w:rsidP="00464E2C">
      <w:pPr>
        <w:rPr>
          <w:rFonts w:asciiTheme="majorEastAsia" w:eastAsiaTheme="majorEastAsia" w:hAnsiTheme="majorEastAsia"/>
          <w:sz w:val="24"/>
          <w:szCs w:val="24"/>
        </w:rPr>
      </w:pPr>
      <w:r>
        <w:rPr>
          <w:rFonts w:asciiTheme="majorEastAsia" w:eastAsiaTheme="majorEastAsia" w:hAnsiTheme="majorEastAsia" w:hint="eastAsia"/>
          <w:noProof/>
          <w:sz w:val="24"/>
          <w:szCs w:val="24"/>
          <w:u w:val="single"/>
        </w:rPr>
        <mc:AlternateContent>
          <mc:Choice Requires="wps">
            <w:drawing>
              <wp:anchor distT="0" distB="0" distL="114300" distR="114300" simplePos="0" relativeHeight="251698176" behindDoc="0" locked="0" layoutInCell="1" allowOverlap="1" wp14:anchorId="24A9E4A7" wp14:editId="24B58E94">
                <wp:simplePos x="0" y="0"/>
                <wp:positionH relativeFrom="column">
                  <wp:posOffset>-42545</wp:posOffset>
                </wp:positionH>
                <wp:positionV relativeFrom="paragraph">
                  <wp:posOffset>131550</wp:posOffset>
                </wp:positionV>
                <wp:extent cx="1306195" cy="273050"/>
                <wp:effectExtent l="0" t="0" r="8255" b="0"/>
                <wp:wrapNone/>
                <wp:docPr id="23" name="角丸四角形 23"/>
                <wp:cNvGraphicFramePr/>
                <a:graphic xmlns:a="http://schemas.openxmlformats.org/drawingml/2006/main">
                  <a:graphicData uri="http://schemas.microsoft.com/office/word/2010/wordprocessingShape">
                    <wps:wsp>
                      <wps:cNvSpPr/>
                      <wps:spPr>
                        <a:xfrm>
                          <a:off x="0" y="0"/>
                          <a:ext cx="1306195" cy="273050"/>
                        </a:xfrm>
                        <a:prstGeom prst="roundRect">
                          <a:avLst/>
                        </a:prstGeom>
                        <a:solidFill>
                          <a:schemeClr val="accent1">
                            <a:lumMod val="75000"/>
                          </a:schemeClr>
                        </a:solidFill>
                        <a:ln w="25400" cap="flat" cmpd="sng" algn="ctr">
                          <a:noFill/>
                          <a:prstDash val="solid"/>
                        </a:ln>
                        <a:effectLst/>
                      </wps:spPr>
                      <wps:txbx>
                        <w:txbxContent>
                          <w:p w:rsidR="000760DE" w:rsidRPr="00A92F9C" w:rsidRDefault="006716E4" w:rsidP="00FD0BF9">
                            <w:pPr>
                              <w:spacing w:line="320" w:lineRule="exact"/>
                              <w:jc w:val="left"/>
                              <w:rPr>
                                <w:rFonts w:ascii="HG創英角ｺﾞｼｯｸUB" w:eastAsia="HG創英角ｺﾞｼｯｸUB" w:hAnsi="HG創英角ｺﾞｼｯｸUB"/>
                                <w:color w:val="FFFFFF" w:themeColor="background1"/>
                                <w:sz w:val="28"/>
                                <w:szCs w:val="28"/>
                              </w:rPr>
                            </w:pPr>
                            <w:r w:rsidRPr="00A92F9C">
                              <w:rPr>
                                <w:rFonts w:ascii="HG創英角ｺﾞｼｯｸUB" w:eastAsia="HG創英角ｺﾞｼｯｸUB" w:hAnsi="HG創英角ｺﾞｼｯｸUB" w:hint="eastAsia"/>
                                <w:color w:val="FFFFFF" w:themeColor="background1"/>
                                <w:sz w:val="28"/>
                                <w:szCs w:val="28"/>
                              </w:rPr>
                              <w:t>五、</w:t>
                            </w:r>
                            <w:r w:rsidR="000760DE" w:rsidRPr="00A92F9C">
                              <w:rPr>
                                <w:rFonts w:ascii="HG創英角ｺﾞｼｯｸUB" w:eastAsia="HG創英角ｺﾞｼｯｸUB" w:hAnsi="HG創英角ｺﾞｼｯｸUB" w:hint="eastAsia"/>
                                <w:color w:val="FFFFFF" w:themeColor="background1"/>
                                <w:sz w:val="28"/>
                                <w:szCs w:val="28"/>
                              </w:rPr>
                              <w:t>基本</w:t>
                            </w:r>
                            <w:r w:rsidR="000646F8" w:rsidRPr="00A92F9C">
                              <w:rPr>
                                <w:rFonts w:ascii="HG創英角ｺﾞｼｯｸUB" w:eastAsia="HG創英角ｺﾞｼｯｸUB" w:hAnsi="HG創英角ｺﾞｼｯｸUB" w:hint="eastAsia"/>
                                <w:color w:val="FFFFFF" w:themeColor="background1"/>
                                <w:sz w:val="28"/>
                                <w:szCs w:val="28"/>
                              </w:rPr>
                              <w:t>方針</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 o:spid="_x0000_s1035" style="position:absolute;left:0;text-align:left;margin-left:-3.35pt;margin-top:10.35pt;width:102.85pt;height:2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" fillcolor="#365f91 [2404]" stroked="f" strokeweight="2pt">
                <v:textbox inset="2mm,0,2mm,0">
                  <w:txbxContent>
                    <w:p w:rsidR="000760DE" w:rsidRPr="00A92F9C" w:rsidRDefault="006716E4" w:rsidP="00FD0BF9">
                      <w:pPr>
                        <w:spacing w:line="320" w:lineRule="exact"/>
                        <w:jc w:val="left"/>
                        <w:rPr>
                          <w:rFonts w:ascii="HG創英角ｺﾞｼｯｸUB" w:eastAsia="HG創英角ｺﾞｼｯｸUB" w:hAnsi="HG創英角ｺﾞｼｯｸUB"/>
                          <w:color w:val="FFFFFF" w:themeColor="background1"/>
                          <w:sz w:val="28"/>
                          <w:szCs w:val="28"/>
                        </w:rPr>
                      </w:pPr>
                      <w:r w:rsidRPr="00A92F9C">
                        <w:rPr>
                          <w:rFonts w:ascii="HG創英角ｺﾞｼｯｸUB" w:eastAsia="HG創英角ｺﾞｼｯｸUB" w:hAnsi="HG創英角ｺﾞｼｯｸUB" w:hint="eastAsia"/>
                          <w:color w:val="FFFFFF" w:themeColor="background1"/>
                          <w:sz w:val="28"/>
                          <w:szCs w:val="28"/>
                        </w:rPr>
                        <w:t>五、</w:t>
                      </w:r>
                      <w:r w:rsidR="000760DE" w:rsidRPr="00A92F9C">
                        <w:rPr>
                          <w:rFonts w:ascii="HG創英角ｺﾞｼｯｸUB" w:eastAsia="HG創英角ｺﾞｼｯｸUB" w:hAnsi="HG創英角ｺﾞｼｯｸUB" w:hint="eastAsia"/>
                          <w:color w:val="FFFFFF" w:themeColor="background1"/>
                          <w:sz w:val="28"/>
                          <w:szCs w:val="28"/>
                        </w:rPr>
                        <w:t>基本</w:t>
                      </w:r>
                      <w:r w:rsidR="000646F8" w:rsidRPr="00A92F9C">
                        <w:rPr>
                          <w:rFonts w:ascii="HG創英角ｺﾞｼｯｸUB" w:eastAsia="HG創英角ｺﾞｼｯｸUB" w:hAnsi="HG創英角ｺﾞｼｯｸUB" w:hint="eastAsia"/>
                          <w:color w:val="FFFFFF" w:themeColor="background1"/>
                          <w:sz w:val="28"/>
                          <w:szCs w:val="28"/>
                        </w:rPr>
                        <w:t>方針</w:t>
                      </w:r>
                    </w:p>
                  </w:txbxContent>
                </v:textbox>
              </v:roundrect>
            </w:pict>
          </mc:Fallback>
        </mc:AlternateContent>
      </w:r>
    </w:p>
    <w:p w:rsidR="00ED3031" w:rsidRDefault="00122555" w:rsidP="00ED3031">
      <w:pPr>
        <w:rPr>
          <w:rFonts w:asciiTheme="majorEastAsia" w:eastAsiaTheme="majorEastAsia" w:hAnsiTheme="majorEastAsia" w:hint="eastAsia"/>
          <w:sz w:val="24"/>
          <w:szCs w:val="24"/>
        </w:rPr>
      </w:pPr>
      <w:r>
        <w:rPr>
          <w:rFonts w:asciiTheme="majorEastAsia" w:eastAsiaTheme="majorEastAsia" w:hAnsiTheme="majorEastAsia" w:hint="eastAsia"/>
          <w:noProof/>
          <w:sz w:val="24"/>
          <w:szCs w:val="24"/>
          <w:u w:val="single"/>
        </w:rPr>
        <mc:AlternateContent>
          <mc:Choice Requires="wps">
            <w:drawing>
              <wp:anchor distT="0" distB="0" distL="114300" distR="114300" simplePos="0" relativeHeight="251697152" behindDoc="0" locked="0" layoutInCell="1" allowOverlap="1" wp14:anchorId="5B810554" wp14:editId="7FB63C8E">
                <wp:simplePos x="0" y="0"/>
                <wp:positionH relativeFrom="column">
                  <wp:posOffset>-33655</wp:posOffset>
                </wp:positionH>
                <wp:positionV relativeFrom="paragraph">
                  <wp:posOffset>-3705</wp:posOffset>
                </wp:positionV>
                <wp:extent cx="6839585" cy="4003040"/>
                <wp:effectExtent l="0" t="0" r="18415" b="16510"/>
                <wp:wrapNone/>
                <wp:docPr id="24" name="正方形/長方形 24"/>
                <wp:cNvGraphicFramePr/>
                <a:graphic xmlns:a="http://schemas.openxmlformats.org/drawingml/2006/main">
                  <a:graphicData uri="http://schemas.microsoft.com/office/word/2010/wordprocessingShape">
                    <wps:wsp>
                      <wps:cNvSpPr/>
                      <wps:spPr>
                        <a:xfrm>
                          <a:off x="0" y="0"/>
                          <a:ext cx="6839585" cy="4003040"/>
                        </a:xfrm>
                        <a:prstGeom prst="rect">
                          <a:avLst/>
                        </a:prstGeom>
                        <a:noFill/>
                        <a:ln w="19050" cap="flat" cmpd="sng" algn="ctr">
                          <a:solidFill>
                            <a:srgbClr val="92D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26" style="position:absolute;left:0;text-align:left;margin-left:-2.65pt;margin-top:-.3pt;width:538.55pt;height:315.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" filled="f" strokecolor="#92d050" strokeweight="1.5pt"/>
            </w:pict>
          </mc:Fallback>
        </mc:AlternateContent>
      </w:r>
    </w:p>
    <w:p w:rsidR="00464E2C" w:rsidRDefault="00464E2C" w:rsidP="00ED303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学校教育の無償化等は、以下の基本方針に基づき推進</w:t>
      </w:r>
    </w:p>
    <w:p w:rsidR="00464E2C" w:rsidRDefault="00464E2C" w:rsidP="00464E2C">
      <w:pPr>
        <w:spacing w:line="34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１.①～③の教育に係る</w:t>
      </w:r>
      <w:r w:rsidRPr="00F36A31">
        <w:rPr>
          <w:rFonts w:asciiTheme="majorEastAsia" w:eastAsiaTheme="majorEastAsia" w:hAnsiTheme="majorEastAsia" w:hint="eastAsia"/>
          <w:color w:val="FF0000"/>
          <w:sz w:val="24"/>
          <w:szCs w:val="24"/>
        </w:rPr>
        <w:t>授業料等</w:t>
      </w:r>
      <w:r w:rsidRPr="00463479">
        <w:rPr>
          <w:rFonts w:asciiTheme="majorEastAsia" w:eastAsiaTheme="majorEastAsia" w:hAnsiTheme="majorEastAsia" w:hint="eastAsia"/>
          <w:szCs w:val="24"/>
        </w:rPr>
        <w:t>（授業料・保育料・入学金）</w:t>
      </w:r>
      <w:r>
        <w:rPr>
          <w:rFonts w:asciiTheme="majorEastAsia" w:eastAsiaTheme="majorEastAsia" w:hAnsiTheme="majorEastAsia" w:hint="eastAsia"/>
          <w:sz w:val="24"/>
          <w:szCs w:val="24"/>
        </w:rPr>
        <w:t>の不徴収</w:t>
      </w:r>
    </w:p>
    <w:p w:rsidR="00464E2C" w:rsidRPr="009321FA" w:rsidRDefault="00464E2C" w:rsidP="00464E2C">
      <w:pPr>
        <w:spacing w:line="340" w:lineRule="exact"/>
        <w:jc w:val="left"/>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463479">
        <w:rPr>
          <w:rFonts w:asciiTheme="majorEastAsia" w:eastAsiaTheme="majorEastAsia" w:hAnsiTheme="majorEastAsia" w:hint="eastAsia"/>
          <w:szCs w:val="24"/>
        </w:rPr>
        <w:t>（授業料等の標準的な額を超える場合には、</w:t>
      </w:r>
      <w:r>
        <w:rPr>
          <w:rFonts w:asciiTheme="majorEastAsia" w:eastAsiaTheme="majorEastAsia" w:hAnsiTheme="majorEastAsia" w:hint="eastAsia"/>
          <w:szCs w:val="24"/>
        </w:rPr>
        <w:t>標準</w:t>
      </w:r>
      <w:r w:rsidRPr="00463479">
        <w:rPr>
          <w:rFonts w:asciiTheme="majorEastAsia" w:eastAsiaTheme="majorEastAsia" w:hAnsiTheme="majorEastAsia" w:hint="eastAsia"/>
          <w:szCs w:val="24"/>
        </w:rPr>
        <w:t>額を支給）</w:t>
      </w:r>
    </w:p>
    <w:p w:rsidR="00464E2C" w:rsidRPr="00CE2175" w:rsidRDefault="00464E2C" w:rsidP="00464E2C">
      <w:pPr>
        <w:spacing w:afterLines="10" w:after="35" w:line="340" w:lineRule="exact"/>
        <w:ind w:left="1994" w:hangingChars="831" w:hanging="1994"/>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CE2175">
        <w:rPr>
          <w:rFonts w:asciiTheme="majorEastAsia" w:eastAsiaTheme="majorEastAsia" w:hAnsiTheme="majorEastAsia" w:hint="eastAsia"/>
          <w:sz w:val="24"/>
          <w:szCs w:val="24"/>
        </w:rPr>
        <w:t>①</w:t>
      </w:r>
      <w:r>
        <w:rPr>
          <w:rFonts w:asciiTheme="majorEastAsia" w:eastAsiaTheme="majorEastAsia" w:hAnsiTheme="majorEastAsia" w:hint="eastAsia"/>
          <w:sz w:val="24"/>
          <w:szCs w:val="24"/>
        </w:rPr>
        <w:t xml:space="preserve">　</w:t>
      </w:r>
      <w:r w:rsidRPr="0098416A">
        <w:rPr>
          <w:rFonts w:asciiTheme="majorEastAsia" w:eastAsiaTheme="majorEastAsia" w:hAnsiTheme="majorEastAsia" w:hint="eastAsia"/>
          <w:sz w:val="24"/>
          <w:szCs w:val="24"/>
        </w:rPr>
        <w:t>就学前教育施設</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Cs w:val="24"/>
        </w:rPr>
        <w:t>※</w:t>
      </w:r>
      <w:r w:rsidRPr="00463479">
        <w:rPr>
          <w:rFonts w:asciiTheme="majorEastAsia" w:eastAsiaTheme="majorEastAsia" w:hAnsiTheme="majorEastAsia" w:hint="eastAsia"/>
          <w:szCs w:val="24"/>
        </w:rPr>
        <w:t>幼稚園、</w:t>
      </w:r>
      <w:r>
        <w:rPr>
          <w:rFonts w:asciiTheme="majorEastAsia" w:eastAsiaTheme="majorEastAsia" w:hAnsiTheme="majorEastAsia" w:hint="eastAsia"/>
          <w:color w:val="FF0000"/>
          <w:szCs w:val="24"/>
        </w:rPr>
        <w:t>満３</w:t>
      </w:r>
      <w:r w:rsidRPr="005A7725">
        <w:rPr>
          <w:rFonts w:asciiTheme="majorEastAsia" w:eastAsiaTheme="majorEastAsia" w:hAnsiTheme="majorEastAsia" w:hint="eastAsia"/>
          <w:color w:val="FF0000"/>
          <w:szCs w:val="24"/>
        </w:rPr>
        <w:t>歳～小学校就学前</w:t>
      </w:r>
      <w:r w:rsidRPr="00463479">
        <w:rPr>
          <w:rFonts w:asciiTheme="majorEastAsia" w:eastAsiaTheme="majorEastAsia" w:hAnsiTheme="majorEastAsia" w:hint="eastAsia"/>
          <w:szCs w:val="24"/>
        </w:rPr>
        <w:t>の者の教育を行う保育所・認定こども園</w:t>
      </w:r>
    </w:p>
    <w:p w:rsidR="00464E2C" w:rsidRDefault="00464E2C" w:rsidP="00464E2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CE2175">
        <w:rPr>
          <w:rFonts w:asciiTheme="majorEastAsia" w:eastAsiaTheme="majorEastAsia" w:hAnsiTheme="majorEastAsia" w:hint="eastAsia"/>
          <w:sz w:val="24"/>
          <w:szCs w:val="24"/>
        </w:rPr>
        <w:t>②</w:t>
      </w:r>
      <w:r>
        <w:rPr>
          <w:rFonts w:asciiTheme="majorEastAsia" w:eastAsiaTheme="majorEastAsia" w:hAnsiTheme="majorEastAsia" w:hint="eastAsia"/>
          <w:sz w:val="24"/>
          <w:szCs w:val="24"/>
        </w:rPr>
        <w:t xml:space="preserve">　</w:t>
      </w:r>
      <w:r w:rsidRPr="00CE2175">
        <w:rPr>
          <w:rFonts w:asciiTheme="majorEastAsia" w:eastAsiaTheme="majorEastAsia" w:hAnsiTheme="majorEastAsia" w:hint="eastAsia"/>
          <w:sz w:val="24"/>
          <w:szCs w:val="24"/>
        </w:rPr>
        <w:t>高等学校等</w:t>
      </w:r>
      <w:r>
        <w:rPr>
          <w:rFonts w:asciiTheme="majorEastAsia" w:eastAsiaTheme="majorEastAsia" w:hAnsiTheme="majorEastAsia" w:hint="eastAsia"/>
          <w:szCs w:val="21"/>
        </w:rPr>
        <w:t>（高等専門学校（第１～第３</w:t>
      </w:r>
      <w:r w:rsidRPr="008C4E1D">
        <w:rPr>
          <w:rFonts w:asciiTheme="majorEastAsia" w:eastAsiaTheme="majorEastAsia" w:hAnsiTheme="majorEastAsia" w:hint="eastAsia"/>
          <w:szCs w:val="21"/>
        </w:rPr>
        <w:t>学年）</w:t>
      </w:r>
      <w:r>
        <w:rPr>
          <w:rFonts w:asciiTheme="majorEastAsia" w:eastAsiaTheme="majorEastAsia" w:hAnsiTheme="majorEastAsia" w:hint="eastAsia"/>
          <w:sz w:val="24"/>
          <w:szCs w:val="24"/>
        </w:rPr>
        <w:t>、</w:t>
      </w:r>
      <w:r w:rsidRPr="001C1762">
        <w:rPr>
          <w:rFonts w:asciiTheme="majorEastAsia" w:eastAsiaTheme="majorEastAsia" w:hAnsiTheme="majorEastAsia" w:hint="eastAsia"/>
          <w:szCs w:val="21"/>
        </w:rPr>
        <w:t>専修学校・各種学校（高校類似のもの）を含む）</w:t>
      </w:r>
      <w:r>
        <w:rPr>
          <w:rFonts w:asciiTheme="majorEastAsia" w:eastAsiaTheme="majorEastAsia" w:hAnsiTheme="majorEastAsia" w:hint="eastAsia"/>
          <w:sz w:val="24"/>
          <w:szCs w:val="24"/>
        </w:rPr>
        <w:t xml:space="preserve"> </w:t>
      </w:r>
    </w:p>
    <w:p w:rsidR="00464E2C" w:rsidRDefault="00464E2C" w:rsidP="00464E2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CE2175">
        <w:rPr>
          <w:rFonts w:asciiTheme="majorEastAsia" w:eastAsiaTheme="majorEastAsia" w:hAnsiTheme="majorEastAsia" w:hint="eastAsia"/>
          <w:sz w:val="24"/>
          <w:szCs w:val="24"/>
        </w:rPr>
        <w:t>③</w:t>
      </w:r>
      <w:r>
        <w:rPr>
          <w:rFonts w:asciiTheme="majorEastAsia" w:eastAsiaTheme="majorEastAsia" w:hAnsiTheme="majorEastAsia" w:hint="eastAsia"/>
          <w:sz w:val="24"/>
          <w:szCs w:val="24"/>
        </w:rPr>
        <w:t xml:space="preserve">　</w:t>
      </w:r>
      <w:r w:rsidRPr="00CE2175">
        <w:rPr>
          <w:rFonts w:asciiTheme="majorEastAsia" w:eastAsiaTheme="majorEastAsia" w:hAnsiTheme="majorEastAsia" w:hint="eastAsia"/>
          <w:sz w:val="24"/>
          <w:szCs w:val="24"/>
        </w:rPr>
        <w:t>大学</w:t>
      </w:r>
      <w:r>
        <w:rPr>
          <w:rFonts w:asciiTheme="majorEastAsia" w:eastAsiaTheme="majorEastAsia" w:hAnsiTheme="majorEastAsia" w:hint="eastAsia"/>
          <w:sz w:val="24"/>
          <w:szCs w:val="24"/>
        </w:rPr>
        <w:t>、高等専門学校</w:t>
      </w:r>
      <w:r>
        <w:rPr>
          <w:rFonts w:asciiTheme="majorEastAsia" w:eastAsiaTheme="majorEastAsia" w:hAnsiTheme="majorEastAsia" w:hint="eastAsia"/>
          <w:szCs w:val="24"/>
        </w:rPr>
        <w:t>（第４・第５</w:t>
      </w:r>
      <w:r w:rsidRPr="00463479">
        <w:rPr>
          <w:rFonts w:asciiTheme="majorEastAsia" w:eastAsiaTheme="majorEastAsia" w:hAnsiTheme="majorEastAsia" w:hint="eastAsia"/>
          <w:szCs w:val="24"/>
        </w:rPr>
        <w:t>学年）</w:t>
      </w:r>
      <w:r w:rsidRPr="00CE2175">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専門学校</w:t>
      </w:r>
      <w:r w:rsidRPr="00463479">
        <w:rPr>
          <w:rFonts w:asciiTheme="majorEastAsia" w:eastAsiaTheme="majorEastAsia" w:hAnsiTheme="majorEastAsia" w:hint="eastAsia"/>
          <w:szCs w:val="24"/>
        </w:rPr>
        <w:t>（高度の職業教育を行うもの）</w:t>
      </w:r>
    </w:p>
    <w:p w:rsidR="00464E2C" w:rsidRPr="0010604A" w:rsidRDefault="00464E2C" w:rsidP="00464E2C">
      <w:pPr>
        <w:rPr>
          <w:rFonts w:asciiTheme="majorEastAsia" w:eastAsiaTheme="majorEastAsia" w:hAnsiTheme="majorEastAsia"/>
          <w:szCs w:val="24"/>
        </w:rPr>
      </w:pPr>
      <w:r w:rsidRPr="0010604A">
        <w:rPr>
          <w:rFonts w:asciiTheme="majorEastAsia" w:eastAsiaTheme="majorEastAsia" w:hAnsiTheme="majorEastAsia" w:hint="eastAsia"/>
          <w:sz w:val="24"/>
          <w:szCs w:val="24"/>
        </w:rPr>
        <w:t xml:space="preserve">　　　　</w:t>
      </w:r>
      <w:r w:rsidRPr="0010604A">
        <w:rPr>
          <w:rFonts w:asciiTheme="majorEastAsia" w:eastAsiaTheme="majorEastAsia" w:hAnsiTheme="majorEastAsia" w:hint="eastAsia"/>
          <w:szCs w:val="24"/>
        </w:rPr>
        <w:t>※　私学に進学した者で低所得の者には、授業料等の標準額の超過分を追加支給</w:t>
      </w:r>
    </w:p>
    <w:p w:rsidR="00464E2C" w:rsidRPr="00E764BB" w:rsidRDefault="00464E2C" w:rsidP="00464E2C">
      <w:pPr>
        <w:spacing w:beforeLines="25" w:before="87"/>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２.</w:t>
      </w:r>
      <w:r w:rsidRPr="00F36A31">
        <w:rPr>
          <w:rFonts w:asciiTheme="majorEastAsia" w:eastAsiaTheme="majorEastAsia" w:hAnsiTheme="majorEastAsia" w:hint="eastAsia"/>
          <w:color w:val="FF0000"/>
          <w:sz w:val="24"/>
          <w:szCs w:val="24"/>
        </w:rPr>
        <w:t>奨学金</w:t>
      </w:r>
      <w:r>
        <w:rPr>
          <w:rFonts w:asciiTheme="majorEastAsia" w:eastAsiaTheme="majorEastAsia" w:hAnsiTheme="majorEastAsia" w:hint="eastAsia"/>
          <w:sz w:val="24"/>
          <w:szCs w:val="24"/>
        </w:rPr>
        <w:t>制度改革</w:t>
      </w:r>
    </w:p>
    <w:p w:rsidR="00464E2C" w:rsidRDefault="00464E2C" w:rsidP="00464E2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①　</w:t>
      </w:r>
      <w:r w:rsidRPr="007E0E38">
        <w:rPr>
          <w:rFonts w:asciiTheme="majorEastAsia" w:eastAsiaTheme="majorEastAsia" w:hAnsiTheme="majorEastAsia" w:hint="eastAsia"/>
          <w:sz w:val="24"/>
          <w:szCs w:val="24"/>
        </w:rPr>
        <w:t>貸与</w:t>
      </w:r>
      <w:r>
        <w:rPr>
          <w:rFonts w:asciiTheme="majorEastAsia" w:eastAsiaTheme="majorEastAsia" w:hAnsiTheme="majorEastAsia" w:hint="eastAsia"/>
          <w:sz w:val="24"/>
          <w:szCs w:val="24"/>
        </w:rPr>
        <w:t>型奨学</w:t>
      </w:r>
      <w:r w:rsidRPr="007E0E38">
        <w:rPr>
          <w:rFonts w:asciiTheme="majorEastAsia" w:eastAsiaTheme="majorEastAsia" w:hAnsiTheme="majorEastAsia" w:hint="eastAsia"/>
          <w:sz w:val="24"/>
          <w:szCs w:val="24"/>
        </w:rPr>
        <w:t>金</w:t>
      </w:r>
      <w:r>
        <w:rPr>
          <w:rFonts w:asciiTheme="majorEastAsia" w:eastAsiaTheme="majorEastAsia" w:hAnsiTheme="majorEastAsia" w:hint="eastAsia"/>
          <w:sz w:val="24"/>
          <w:szCs w:val="24"/>
        </w:rPr>
        <w:t>は、</w:t>
      </w:r>
      <w:r w:rsidRPr="005A7725">
        <w:rPr>
          <w:rFonts w:asciiTheme="majorEastAsia" w:eastAsiaTheme="majorEastAsia" w:hAnsiTheme="majorEastAsia" w:hint="eastAsia"/>
          <w:color w:val="FF0000"/>
          <w:sz w:val="24"/>
          <w:szCs w:val="24"/>
        </w:rPr>
        <w:t>無利息</w:t>
      </w:r>
      <w:r>
        <w:rPr>
          <w:rFonts w:asciiTheme="majorEastAsia" w:eastAsiaTheme="majorEastAsia" w:hAnsiTheme="majorEastAsia" w:hint="eastAsia"/>
          <w:sz w:val="24"/>
          <w:szCs w:val="24"/>
        </w:rPr>
        <w:t>に一元化</w:t>
      </w:r>
    </w:p>
    <w:p w:rsidR="00464E2C" w:rsidRPr="005A7725" w:rsidRDefault="00464E2C" w:rsidP="00464E2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463479">
        <w:rPr>
          <w:rFonts w:asciiTheme="majorEastAsia" w:eastAsiaTheme="majorEastAsia" w:hAnsiTheme="majorEastAsia" w:hint="eastAsia"/>
          <w:szCs w:val="24"/>
        </w:rPr>
        <w:t>※</w:t>
      </w:r>
      <w:r>
        <w:rPr>
          <w:rFonts w:asciiTheme="majorEastAsia" w:eastAsiaTheme="majorEastAsia" w:hAnsiTheme="majorEastAsia" w:hint="eastAsia"/>
          <w:szCs w:val="24"/>
        </w:rPr>
        <w:t xml:space="preserve">　</w:t>
      </w:r>
      <w:r w:rsidRPr="00463479">
        <w:rPr>
          <w:rFonts w:asciiTheme="majorEastAsia" w:eastAsiaTheme="majorEastAsia" w:hAnsiTheme="majorEastAsia" w:hint="eastAsia"/>
          <w:szCs w:val="24"/>
        </w:rPr>
        <w:t>現在</w:t>
      </w:r>
      <w:r>
        <w:rPr>
          <w:rFonts w:asciiTheme="majorEastAsia" w:eastAsiaTheme="majorEastAsia" w:hAnsiTheme="majorEastAsia" w:hint="eastAsia"/>
          <w:szCs w:val="24"/>
        </w:rPr>
        <w:t>、</w:t>
      </w:r>
      <w:r w:rsidRPr="005A7725">
        <w:rPr>
          <w:rFonts w:asciiTheme="majorEastAsia" w:eastAsiaTheme="majorEastAsia" w:hAnsiTheme="majorEastAsia" w:hint="eastAsia"/>
          <w:szCs w:val="24"/>
        </w:rPr>
        <w:t>利息付</w:t>
      </w:r>
      <w:r>
        <w:rPr>
          <w:rFonts w:asciiTheme="majorEastAsia" w:eastAsiaTheme="majorEastAsia" w:hAnsiTheme="majorEastAsia" w:hint="eastAsia"/>
          <w:szCs w:val="24"/>
        </w:rPr>
        <w:t>で</w:t>
      </w:r>
      <w:r w:rsidRPr="005A7725">
        <w:rPr>
          <w:rFonts w:asciiTheme="majorEastAsia" w:eastAsiaTheme="majorEastAsia" w:hAnsiTheme="majorEastAsia" w:hint="eastAsia"/>
          <w:szCs w:val="24"/>
        </w:rPr>
        <w:t>貸与を</w:t>
      </w:r>
      <w:r w:rsidRPr="00463479">
        <w:rPr>
          <w:rFonts w:asciiTheme="majorEastAsia" w:eastAsiaTheme="majorEastAsia" w:hAnsiTheme="majorEastAsia" w:hint="eastAsia"/>
          <w:szCs w:val="24"/>
        </w:rPr>
        <w:t>受けている者</w:t>
      </w:r>
      <w:r>
        <w:rPr>
          <w:rFonts w:asciiTheme="majorEastAsia" w:eastAsiaTheme="majorEastAsia" w:hAnsiTheme="majorEastAsia" w:hint="eastAsia"/>
          <w:szCs w:val="24"/>
        </w:rPr>
        <w:t xml:space="preserve"> </w:t>
      </w:r>
      <w:r w:rsidRPr="00463479">
        <w:rPr>
          <w:rFonts w:asciiTheme="majorEastAsia" w:eastAsiaTheme="majorEastAsia" w:hAnsiTheme="majorEastAsia" w:hint="eastAsia"/>
          <w:szCs w:val="24"/>
        </w:rPr>
        <w:t>⇒</w:t>
      </w:r>
      <w:r>
        <w:rPr>
          <w:rFonts w:asciiTheme="majorEastAsia" w:eastAsiaTheme="majorEastAsia" w:hAnsiTheme="majorEastAsia" w:hint="eastAsia"/>
          <w:szCs w:val="24"/>
        </w:rPr>
        <w:t xml:space="preserve"> </w:t>
      </w:r>
      <w:r w:rsidRPr="00463479">
        <w:rPr>
          <w:rFonts w:asciiTheme="majorEastAsia" w:eastAsiaTheme="majorEastAsia" w:hAnsiTheme="majorEastAsia" w:hint="eastAsia"/>
          <w:szCs w:val="24"/>
        </w:rPr>
        <w:t>無利息とするための措置</w:t>
      </w:r>
    </w:p>
    <w:p w:rsidR="00464E2C" w:rsidRPr="005A7725" w:rsidRDefault="00464E2C" w:rsidP="00464E2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②　収入</w:t>
      </w:r>
      <w:r w:rsidRPr="00E764BB">
        <w:rPr>
          <w:rFonts w:asciiTheme="majorEastAsia" w:eastAsiaTheme="majorEastAsia" w:hAnsiTheme="majorEastAsia" w:hint="eastAsia"/>
          <w:sz w:val="24"/>
          <w:szCs w:val="24"/>
        </w:rPr>
        <w:t>の状況</w:t>
      </w:r>
      <w:r>
        <w:rPr>
          <w:rFonts w:asciiTheme="majorEastAsia" w:eastAsiaTheme="majorEastAsia" w:hAnsiTheme="majorEastAsia" w:hint="eastAsia"/>
          <w:sz w:val="24"/>
          <w:szCs w:val="24"/>
        </w:rPr>
        <w:t>等</w:t>
      </w:r>
      <w:r w:rsidRPr="00E764BB">
        <w:rPr>
          <w:rFonts w:asciiTheme="majorEastAsia" w:eastAsiaTheme="majorEastAsia" w:hAnsiTheme="majorEastAsia" w:hint="eastAsia"/>
          <w:sz w:val="24"/>
          <w:szCs w:val="24"/>
        </w:rPr>
        <w:t>を勘案し</w:t>
      </w:r>
      <w:r>
        <w:rPr>
          <w:rFonts w:asciiTheme="majorEastAsia" w:eastAsiaTheme="majorEastAsia" w:hAnsiTheme="majorEastAsia" w:hint="eastAsia"/>
          <w:sz w:val="24"/>
          <w:szCs w:val="24"/>
        </w:rPr>
        <w:t>た</w:t>
      </w:r>
      <w:r w:rsidRPr="005A7725">
        <w:rPr>
          <w:rFonts w:asciiTheme="majorEastAsia" w:eastAsiaTheme="majorEastAsia" w:hAnsiTheme="majorEastAsia" w:hint="eastAsia"/>
          <w:sz w:val="24"/>
          <w:szCs w:val="24"/>
        </w:rPr>
        <w:t>貸与金</w:t>
      </w:r>
      <w:r>
        <w:rPr>
          <w:rFonts w:asciiTheme="majorEastAsia" w:eastAsiaTheme="majorEastAsia" w:hAnsiTheme="majorEastAsia" w:hint="eastAsia"/>
          <w:sz w:val="24"/>
          <w:szCs w:val="24"/>
        </w:rPr>
        <w:t>の返還</w:t>
      </w:r>
      <w:r w:rsidRPr="0010604A">
        <w:rPr>
          <w:rFonts w:asciiTheme="majorEastAsia" w:eastAsiaTheme="majorEastAsia" w:hAnsiTheme="majorEastAsia" w:hint="eastAsia"/>
          <w:szCs w:val="21"/>
        </w:rPr>
        <w:t>（既存の貸与者等を含む）</w:t>
      </w:r>
    </w:p>
    <w:p w:rsidR="00464E2C" w:rsidRDefault="00464E2C" w:rsidP="00464E2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③　給付型奨学金は、支給対象の拡大及び</w:t>
      </w:r>
      <w:r w:rsidRPr="00E764BB">
        <w:rPr>
          <w:rFonts w:asciiTheme="majorEastAsia" w:eastAsiaTheme="majorEastAsia" w:hAnsiTheme="majorEastAsia" w:hint="eastAsia"/>
          <w:sz w:val="24"/>
          <w:szCs w:val="24"/>
        </w:rPr>
        <w:t>支給額の引上げ</w:t>
      </w:r>
    </w:p>
    <w:p w:rsidR="00464E2C" w:rsidRPr="00CE2175" w:rsidRDefault="00464E2C" w:rsidP="00464E2C">
      <w:pPr>
        <w:spacing w:beforeLines="25" w:before="87" w:afterLines="10" w:after="35" w:line="340" w:lineRule="exact"/>
        <w:ind w:left="600" w:hangingChars="250" w:hanging="6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３.全ての公立の</w:t>
      </w:r>
      <w:r w:rsidRPr="00CE2175">
        <w:rPr>
          <w:rFonts w:asciiTheme="majorEastAsia" w:eastAsiaTheme="majorEastAsia" w:hAnsiTheme="majorEastAsia" w:hint="eastAsia"/>
          <w:sz w:val="24"/>
          <w:szCs w:val="24"/>
        </w:rPr>
        <w:t>義務教育諸学校</w:t>
      </w:r>
      <w:r>
        <w:rPr>
          <w:rFonts w:asciiTheme="majorEastAsia" w:eastAsiaTheme="majorEastAsia" w:hAnsiTheme="majorEastAsia" w:hint="eastAsia"/>
          <w:sz w:val="24"/>
          <w:szCs w:val="24"/>
        </w:rPr>
        <w:t>の</w:t>
      </w:r>
      <w:r w:rsidRPr="00F36A31">
        <w:rPr>
          <w:rFonts w:asciiTheme="majorEastAsia" w:eastAsiaTheme="majorEastAsia" w:hAnsiTheme="majorEastAsia" w:hint="eastAsia"/>
          <w:color w:val="FF0000"/>
          <w:sz w:val="24"/>
          <w:szCs w:val="24"/>
        </w:rPr>
        <w:t>学校給食</w:t>
      </w:r>
      <w:r>
        <w:rPr>
          <w:rFonts w:asciiTheme="majorEastAsia" w:eastAsiaTheme="majorEastAsia" w:hAnsiTheme="majorEastAsia" w:hint="eastAsia"/>
          <w:sz w:val="24"/>
          <w:szCs w:val="24"/>
        </w:rPr>
        <w:t>の無償化及び実施に向けた措置</w:t>
      </w:r>
    </w:p>
    <w:p w:rsidR="00464E2C" w:rsidRPr="00CE2175" w:rsidRDefault="00464E2C" w:rsidP="00464E2C">
      <w:pPr>
        <w:spacing w:afterLines="10" w:after="35" w:line="340" w:lineRule="exact"/>
        <w:ind w:left="1994" w:hangingChars="831" w:hanging="1994"/>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４.１～３以外の</w:t>
      </w:r>
      <w:r>
        <w:rPr>
          <w:rFonts w:asciiTheme="majorEastAsia" w:eastAsiaTheme="majorEastAsia" w:hAnsiTheme="majorEastAsia" w:hint="eastAsia"/>
          <w:color w:val="FF0000"/>
          <w:sz w:val="24"/>
          <w:szCs w:val="24"/>
        </w:rPr>
        <w:t>教育</w:t>
      </w:r>
      <w:r w:rsidRPr="00F36A31">
        <w:rPr>
          <w:rFonts w:asciiTheme="majorEastAsia" w:eastAsiaTheme="majorEastAsia" w:hAnsiTheme="majorEastAsia" w:hint="eastAsia"/>
          <w:color w:val="FF0000"/>
          <w:sz w:val="24"/>
          <w:szCs w:val="24"/>
        </w:rPr>
        <w:t>に要する経費</w:t>
      </w:r>
      <w:r>
        <w:rPr>
          <w:rFonts w:asciiTheme="majorEastAsia" w:eastAsiaTheme="majorEastAsia" w:hAnsiTheme="majorEastAsia" w:hint="eastAsia"/>
          <w:sz w:val="24"/>
          <w:szCs w:val="24"/>
        </w:rPr>
        <w:t>の負担軽減</w:t>
      </w:r>
    </w:p>
    <w:p w:rsidR="00464E2C" w:rsidRDefault="00464E2C" w:rsidP="00464E2C">
      <w:pPr>
        <w:spacing w:afterLines="10" w:after="35" w:line="340" w:lineRule="exact"/>
        <w:ind w:left="1994" w:hangingChars="831" w:hanging="1994"/>
        <w:jc w:val="left"/>
        <w:rPr>
          <w:rFonts w:asciiTheme="majorEastAsia" w:eastAsiaTheme="majorEastAsia" w:hAnsiTheme="majorEastAsia"/>
          <w:color w:val="FF0000"/>
          <w:sz w:val="24"/>
          <w:szCs w:val="24"/>
        </w:rPr>
      </w:pPr>
      <w:r>
        <w:rPr>
          <w:rFonts w:asciiTheme="majorEastAsia" w:eastAsiaTheme="majorEastAsia" w:hAnsiTheme="majorEastAsia" w:hint="eastAsia"/>
          <w:sz w:val="24"/>
          <w:szCs w:val="24"/>
        </w:rPr>
        <w:t xml:space="preserve">　５.</w:t>
      </w:r>
      <w:r w:rsidRPr="00F36A31">
        <w:rPr>
          <w:rFonts w:asciiTheme="majorEastAsia" w:eastAsiaTheme="majorEastAsia" w:hAnsiTheme="majorEastAsia" w:hint="eastAsia"/>
          <w:color w:val="FF0000"/>
          <w:sz w:val="24"/>
          <w:szCs w:val="24"/>
        </w:rPr>
        <w:t>貧困の状況</w:t>
      </w:r>
      <w:r w:rsidRPr="00CE2175">
        <w:rPr>
          <w:rFonts w:asciiTheme="majorEastAsia" w:eastAsiaTheme="majorEastAsia" w:hAnsiTheme="majorEastAsia" w:hint="eastAsia"/>
          <w:sz w:val="24"/>
          <w:szCs w:val="24"/>
        </w:rPr>
        <w:t>にある児童生徒</w:t>
      </w:r>
      <w:r>
        <w:rPr>
          <w:rFonts w:asciiTheme="majorEastAsia" w:eastAsiaTheme="majorEastAsia" w:hAnsiTheme="majorEastAsia" w:hint="eastAsia"/>
          <w:sz w:val="24"/>
          <w:szCs w:val="24"/>
        </w:rPr>
        <w:t>の</w:t>
      </w:r>
      <w:r>
        <w:rPr>
          <w:rFonts w:asciiTheme="majorEastAsia" w:eastAsiaTheme="majorEastAsia" w:hAnsiTheme="majorEastAsia" w:hint="eastAsia"/>
          <w:color w:val="FF0000"/>
          <w:sz w:val="24"/>
          <w:szCs w:val="24"/>
        </w:rPr>
        <w:t>学習</w:t>
      </w:r>
      <w:r w:rsidRPr="00F36A31">
        <w:rPr>
          <w:rFonts w:asciiTheme="majorEastAsia" w:eastAsiaTheme="majorEastAsia" w:hAnsiTheme="majorEastAsia" w:hint="eastAsia"/>
          <w:color w:val="FF0000"/>
          <w:sz w:val="24"/>
          <w:szCs w:val="24"/>
        </w:rPr>
        <w:t>支援</w:t>
      </w:r>
    </w:p>
    <w:p w:rsidR="005A43CD" w:rsidRPr="005A43CD" w:rsidRDefault="00464E2C" w:rsidP="00464E2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６.</w:t>
      </w:r>
      <w:r>
        <w:rPr>
          <w:rFonts w:asciiTheme="majorEastAsia" w:eastAsiaTheme="majorEastAsia" w:hAnsiTheme="majorEastAsia" w:hint="eastAsia"/>
          <w:color w:val="FF0000"/>
          <w:sz w:val="24"/>
          <w:szCs w:val="24"/>
        </w:rPr>
        <w:t>私学助成</w:t>
      </w:r>
      <w:r>
        <w:rPr>
          <w:rFonts w:asciiTheme="majorEastAsia" w:eastAsiaTheme="majorEastAsia" w:hAnsiTheme="majorEastAsia" w:hint="eastAsia"/>
          <w:sz w:val="24"/>
          <w:szCs w:val="24"/>
        </w:rPr>
        <w:t>の拡充</w:t>
      </w:r>
    </w:p>
    <w:p w:rsidR="00A95AFA" w:rsidRDefault="00ED3031" w:rsidP="00ED3031">
      <w:pPr>
        <w:spacing w:afterLines="10" w:after="35" w:line="340" w:lineRule="exact"/>
        <w:ind w:left="1994" w:hangingChars="831" w:hanging="1994"/>
        <w:jc w:val="left"/>
        <w:rPr>
          <w:rFonts w:asciiTheme="majorEastAsia" w:eastAsiaTheme="majorEastAsia" w:hAnsiTheme="majorEastAsia"/>
          <w:sz w:val="24"/>
          <w:szCs w:val="24"/>
        </w:rPr>
      </w:pPr>
      <w:r w:rsidRPr="007D7DFD">
        <w:rPr>
          <w:rFonts w:asciiTheme="majorEastAsia" w:eastAsiaTheme="majorEastAsia" w:hAnsiTheme="majorEastAsia"/>
          <w:noProof/>
          <w:sz w:val="24"/>
          <w:szCs w:val="24"/>
          <w:shd w:val="pct15" w:color="auto" w:fill="FFFFFF"/>
        </w:rPr>
        <mc:AlternateContent>
          <mc:Choice Requires="wps">
            <w:drawing>
              <wp:anchor distT="0" distB="0" distL="114300" distR="114300" simplePos="0" relativeHeight="251748352" behindDoc="0" locked="0" layoutInCell="1" allowOverlap="1" wp14:anchorId="70DC0CAC" wp14:editId="44DF1E57">
                <wp:simplePos x="0" y="0"/>
                <wp:positionH relativeFrom="column">
                  <wp:posOffset>-51965</wp:posOffset>
                </wp:positionH>
                <wp:positionV relativeFrom="paragraph">
                  <wp:posOffset>140335</wp:posOffset>
                </wp:positionV>
                <wp:extent cx="1456690" cy="273050"/>
                <wp:effectExtent l="0" t="0" r="0" b="0"/>
                <wp:wrapNone/>
                <wp:docPr id="3" name="角丸四角形 3"/>
                <wp:cNvGraphicFramePr/>
                <a:graphic xmlns:a="http://schemas.openxmlformats.org/drawingml/2006/main">
                  <a:graphicData uri="http://schemas.microsoft.com/office/word/2010/wordprocessingShape">
                    <wps:wsp>
                      <wps:cNvSpPr/>
                      <wps:spPr>
                        <a:xfrm>
                          <a:off x="0" y="0"/>
                          <a:ext cx="1456690" cy="273050"/>
                        </a:xfrm>
                        <a:prstGeom prst="roundRect">
                          <a:avLst/>
                        </a:prstGeom>
                        <a:solidFill>
                          <a:schemeClr val="accent1">
                            <a:lumMod val="75000"/>
                          </a:schemeClr>
                        </a:solidFill>
                        <a:ln>
                          <a:noFill/>
                        </a:ln>
                      </wps:spPr>
                      <wps:style>
                        <a:lnRef idx="2">
                          <a:schemeClr val="accent6"/>
                        </a:lnRef>
                        <a:fillRef idx="1">
                          <a:schemeClr val="lt1"/>
                        </a:fillRef>
                        <a:effectRef idx="0">
                          <a:schemeClr val="accent6"/>
                        </a:effectRef>
                        <a:fontRef idx="minor">
                          <a:schemeClr val="dk1"/>
                        </a:fontRef>
                      </wps:style>
                      <wps:txbx>
                        <w:txbxContent>
                          <w:p w:rsidR="00960976" w:rsidRPr="00A92F9C" w:rsidRDefault="006716E4" w:rsidP="00FD0BF9">
                            <w:pPr>
                              <w:spacing w:line="320" w:lineRule="exact"/>
                              <w:jc w:val="center"/>
                              <w:rPr>
                                <w:rFonts w:ascii="HG創英角ｺﾞｼｯｸUB" w:eastAsia="HG創英角ｺﾞｼｯｸUB" w:hAnsi="HG創英角ｺﾞｼｯｸUB"/>
                                <w:color w:val="FFFFFF" w:themeColor="background1"/>
                                <w:sz w:val="28"/>
                                <w:szCs w:val="28"/>
                              </w:rPr>
                            </w:pPr>
                            <w:r w:rsidRPr="00A92F9C">
                              <w:rPr>
                                <w:rFonts w:ascii="HG創英角ｺﾞｼｯｸUB" w:eastAsia="HG創英角ｺﾞｼｯｸUB" w:hAnsi="HG創英角ｺﾞｼｯｸUB" w:hint="eastAsia"/>
                                <w:color w:val="FFFFFF" w:themeColor="background1"/>
                                <w:kern w:val="0"/>
                                <w:sz w:val="28"/>
                                <w:szCs w:val="28"/>
                              </w:rPr>
                              <w:t>六、</w:t>
                            </w:r>
                            <w:r w:rsidR="002D0EF3" w:rsidRPr="00A92F9C">
                              <w:rPr>
                                <w:rFonts w:ascii="HG創英角ｺﾞｼｯｸUB" w:eastAsia="HG創英角ｺﾞｼｯｸUB" w:hAnsi="HG創英角ｺﾞｼｯｸUB" w:hint="eastAsia"/>
                                <w:color w:val="FFFFFF" w:themeColor="background1"/>
                                <w:kern w:val="0"/>
                                <w:sz w:val="28"/>
                                <w:szCs w:val="28"/>
                              </w:rPr>
                              <w:t>財源の</w:t>
                            </w:r>
                            <w:r w:rsidR="00960976" w:rsidRPr="00A92F9C">
                              <w:rPr>
                                <w:rFonts w:ascii="HG創英角ｺﾞｼｯｸUB" w:eastAsia="HG創英角ｺﾞｼｯｸUB" w:hAnsi="HG創英角ｺﾞｼｯｸUB" w:hint="eastAsia"/>
                                <w:color w:val="FFFFFF" w:themeColor="background1"/>
                                <w:kern w:val="0"/>
                                <w:sz w:val="28"/>
                                <w:szCs w:val="28"/>
                              </w:rPr>
                              <w:t>確保</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36" style="position:absolute;left:0;text-align:left;margin-left:-4.1pt;margin-top:11.05pt;width:114.7pt;height:2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" fillcolor="#365f91 [2404]" stroked="f" strokeweight="2pt">
                <v:textbox inset="0,0,0,0">
                  <w:txbxContent>
                    <w:p w:rsidR="00960976" w:rsidRPr="00A92F9C" w:rsidRDefault="006716E4" w:rsidP="00FD0BF9">
                      <w:pPr>
                        <w:spacing w:line="320" w:lineRule="exact"/>
                        <w:jc w:val="center"/>
                        <w:rPr>
                          <w:rFonts w:ascii="HG創英角ｺﾞｼｯｸUB" w:eastAsia="HG創英角ｺﾞｼｯｸUB" w:hAnsi="HG創英角ｺﾞｼｯｸUB"/>
                          <w:color w:val="FFFFFF" w:themeColor="background1"/>
                          <w:sz w:val="28"/>
                          <w:szCs w:val="28"/>
                        </w:rPr>
                      </w:pPr>
                      <w:r w:rsidRPr="00A92F9C">
                        <w:rPr>
                          <w:rFonts w:ascii="HG創英角ｺﾞｼｯｸUB" w:eastAsia="HG創英角ｺﾞｼｯｸUB" w:hAnsi="HG創英角ｺﾞｼｯｸUB" w:hint="eastAsia"/>
                          <w:color w:val="FFFFFF" w:themeColor="background1"/>
                          <w:kern w:val="0"/>
                          <w:sz w:val="28"/>
                          <w:szCs w:val="28"/>
                        </w:rPr>
                        <w:t>六、</w:t>
                      </w:r>
                      <w:r w:rsidR="002D0EF3" w:rsidRPr="00A92F9C">
                        <w:rPr>
                          <w:rFonts w:ascii="HG創英角ｺﾞｼｯｸUB" w:eastAsia="HG創英角ｺﾞｼｯｸUB" w:hAnsi="HG創英角ｺﾞｼｯｸUB" w:hint="eastAsia"/>
                          <w:color w:val="FFFFFF" w:themeColor="background1"/>
                          <w:kern w:val="0"/>
                          <w:sz w:val="28"/>
                          <w:szCs w:val="28"/>
                        </w:rPr>
                        <w:t>財源の</w:t>
                      </w:r>
                      <w:r w:rsidR="00960976" w:rsidRPr="00A92F9C">
                        <w:rPr>
                          <w:rFonts w:ascii="HG創英角ｺﾞｼｯｸUB" w:eastAsia="HG創英角ｺﾞｼｯｸUB" w:hAnsi="HG創英角ｺﾞｼｯｸUB" w:hint="eastAsia"/>
                          <w:color w:val="FFFFFF" w:themeColor="background1"/>
                          <w:kern w:val="0"/>
                          <w:sz w:val="28"/>
                          <w:szCs w:val="28"/>
                        </w:rPr>
                        <w:t>確保</w:t>
                      </w:r>
                    </w:p>
                  </w:txbxContent>
                </v:textbox>
              </v:roundrect>
            </w:pict>
          </mc:Fallback>
        </mc:AlternateContent>
      </w:r>
      <w:r>
        <w:rPr>
          <w:noProof/>
        </w:rPr>
        <mc:AlternateContent>
          <mc:Choice Requires="wps">
            <w:drawing>
              <wp:anchor distT="0" distB="0" distL="114300" distR="114300" simplePos="0" relativeHeight="251722752" behindDoc="0" locked="0" layoutInCell="1" allowOverlap="1" wp14:anchorId="2B83703C" wp14:editId="6C75737A">
                <wp:simplePos x="0" y="0"/>
                <wp:positionH relativeFrom="column">
                  <wp:posOffset>-44450</wp:posOffset>
                </wp:positionH>
                <wp:positionV relativeFrom="paragraph">
                  <wp:posOffset>203940</wp:posOffset>
                </wp:positionV>
                <wp:extent cx="6839585" cy="497840"/>
                <wp:effectExtent l="0" t="0" r="18415" b="16510"/>
                <wp:wrapNone/>
                <wp:docPr id="8" name="正方形/長方形 8"/>
                <wp:cNvGraphicFramePr/>
                <a:graphic xmlns:a="http://schemas.openxmlformats.org/drawingml/2006/main">
                  <a:graphicData uri="http://schemas.microsoft.com/office/word/2010/wordprocessingShape">
                    <wps:wsp>
                      <wps:cNvSpPr/>
                      <wps:spPr>
                        <a:xfrm>
                          <a:off x="0" y="0"/>
                          <a:ext cx="6839585" cy="497840"/>
                        </a:xfrm>
                        <a:prstGeom prst="rect">
                          <a:avLst/>
                        </a:prstGeom>
                        <a:noFill/>
                        <a:ln w="19050" cap="flat" cmpd="sng" algn="ctr">
                          <a:solidFill>
                            <a:srgbClr val="92D050"/>
                          </a:solidFill>
                          <a:prstDash val="solid"/>
                        </a:ln>
                        <a:effectLst/>
                      </wps:spPr>
                      <wps:txbx>
                        <w:txbxContent>
                          <w:p w:rsidR="00CE7A4C" w:rsidRPr="00265974" w:rsidRDefault="00116C3F" w:rsidP="003566A9">
                            <w:pPr>
                              <w:spacing w:beforeLines="50" w:before="175" w:line="340" w:lineRule="exact"/>
                              <w:ind w:left="960" w:hangingChars="400" w:hanging="960"/>
                              <w:jc w:val="left"/>
                              <w:rPr>
                                <w:rFonts w:asciiTheme="majorEastAsia" w:eastAsiaTheme="majorEastAsia" w:hAnsiTheme="majorEastAsia"/>
                                <w:sz w:val="24"/>
                                <w:szCs w:val="24"/>
                              </w:rPr>
                            </w:pPr>
                            <w:r>
                              <w:rPr>
                                <w:rFonts w:asciiTheme="majorEastAsia" w:eastAsiaTheme="majorEastAsia" w:hAnsiTheme="majorEastAsia" w:hint="eastAsia"/>
                                <w:kern w:val="0"/>
                                <w:sz w:val="24"/>
                                <w:szCs w:val="24"/>
                              </w:rPr>
                              <w:t xml:space="preserve">　　</w:t>
                            </w:r>
                            <w:r w:rsidR="00E74C5C" w:rsidRPr="00116C3F">
                              <w:rPr>
                                <w:rFonts w:asciiTheme="majorEastAsia" w:eastAsiaTheme="majorEastAsia" w:hAnsiTheme="majorEastAsia" w:hint="eastAsia"/>
                                <w:kern w:val="0"/>
                                <w:sz w:val="24"/>
                                <w:szCs w:val="24"/>
                              </w:rPr>
                              <w:t>消費税の収入、所得税</w:t>
                            </w:r>
                            <w:r w:rsidR="006E6682" w:rsidRPr="00116C3F">
                              <w:rPr>
                                <w:rFonts w:asciiTheme="majorEastAsia" w:eastAsiaTheme="majorEastAsia" w:hAnsiTheme="majorEastAsia" w:hint="eastAsia"/>
                                <w:kern w:val="0"/>
                                <w:sz w:val="24"/>
                                <w:szCs w:val="24"/>
                              </w:rPr>
                              <w:t>の見直し、</w:t>
                            </w:r>
                            <w:r w:rsidR="009507AE" w:rsidRPr="00116C3F">
                              <w:rPr>
                                <w:rFonts w:asciiTheme="majorEastAsia" w:eastAsiaTheme="majorEastAsia" w:hAnsiTheme="majorEastAsia" w:hint="eastAsia"/>
                                <w:kern w:val="0"/>
                                <w:sz w:val="24"/>
                                <w:szCs w:val="24"/>
                              </w:rPr>
                              <w:t>資産課税</w:t>
                            </w:r>
                            <w:r w:rsidR="00E74C5C" w:rsidRPr="00116C3F">
                              <w:rPr>
                                <w:rFonts w:asciiTheme="majorEastAsia" w:eastAsiaTheme="majorEastAsia" w:hAnsiTheme="majorEastAsia" w:hint="eastAsia"/>
                                <w:kern w:val="0"/>
                                <w:sz w:val="24"/>
                                <w:szCs w:val="24"/>
                              </w:rPr>
                              <w:t>の</w:t>
                            </w:r>
                            <w:r w:rsidR="00E13508" w:rsidRPr="00116C3F">
                              <w:rPr>
                                <w:rFonts w:asciiTheme="majorEastAsia" w:eastAsiaTheme="majorEastAsia" w:hAnsiTheme="majorEastAsia" w:hint="eastAsia"/>
                                <w:kern w:val="0"/>
                                <w:sz w:val="24"/>
                                <w:szCs w:val="24"/>
                              </w:rPr>
                              <w:t>最高税率の引上げ</w:t>
                            </w:r>
                            <w:r>
                              <w:rPr>
                                <w:rFonts w:asciiTheme="majorEastAsia" w:eastAsiaTheme="majorEastAsia" w:hAnsiTheme="majorEastAsia" w:hint="eastAsia"/>
                                <w:kern w:val="0"/>
                                <w:sz w:val="24"/>
                                <w:szCs w:val="24"/>
                              </w:rPr>
                              <w:t>、歳出</w:t>
                            </w:r>
                            <w:r w:rsidR="00A74762" w:rsidRPr="00116C3F">
                              <w:rPr>
                                <w:rFonts w:asciiTheme="majorEastAsia" w:eastAsiaTheme="majorEastAsia" w:hAnsiTheme="majorEastAsia" w:hint="eastAsia"/>
                                <w:kern w:val="0"/>
                                <w:sz w:val="24"/>
                                <w:szCs w:val="24"/>
                              </w:rPr>
                              <w:t>削減</w:t>
                            </w:r>
                            <w:r w:rsidR="00395F66" w:rsidRPr="00116C3F">
                              <w:rPr>
                                <w:rFonts w:asciiTheme="majorEastAsia" w:eastAsiaTheme="majorEastAsia" w:hAnsiTheme="majorEastAsia" w:hint="eastAsia"/>
                                <w:kern w:val="0"/>
                                <w:sz w:val="24"/>
                                <w:szCs w:val="24"/>
                              </w:rPr>
                              <w:t>等</w:t>
                            </w:r>
                            <w:r>
                              <w:rPr>
                                <w:rFonts w:asciiTheme="majorEastAsia" w:eastAsiaTheme="majorEastAsia" w:hAnsiTheme="majorEastAsia" w:hint="eastAsia"/>
                                <w:kern w:val="0"/>
                                <w:sz w:val="24"/>
                                <w:szCs w:val="24"/>
                              </w:rPr>
                              <w:t>により</w:t>
                            </w:r>
                            <w:r w:rsidR="00C33EDA" w:rsidRPr="00116C3F">
                              <w:rPr>
                                <w:rFonts w:asciiTheme="majorEastAsia" w:eastAsiaTheme="majorEastAsia" w:hAnsiTheme="majorEastAsia" w:hint="eastAsia"/>
                                <w:kern w:val="0"/>
                                <w:sz w:val="24"/>
                                <w:szCs w:val="24"/>
                              </w:rPr>
                              <w:t>財源を確保</w:t>
                            </w:r>
                          </w:p>
                        </w:txbxContent>
                      </wps:txbx>
                      <wps:bodyPr rot="0" spcFirstLastPara="0" vertOverflow="overflow" horzOverflow="overflow" vert="horz" wrap="square" lIns="72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7" style="position:absolute;left:0;text-align:left;margin-left:-3.5pt;margin-top:16.05pt;width:538.55pt;height:39.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" filled="f" strokecolor="#92d050" strokeweight="1.5pt">
                <v:textbox inset="2mm,0,1mm,0">
                  <w:txbxContent>
                    <w:p w:rsidR="00CE7A4C" w:rsidRPr="00265974" w:rsidRDefault="00116C3F" w:rsidP="003566A9">
                      <w:pPr>
                        <w:spacing w:beforeLines="50" w:before="175" w:line="340" w:lineRule="exact"/>
                        <w:ind w:left="960" w:hangingChars="400" w:hanging="960"/>
                        <w:jc w:val="left"/>
                        <w:rPr>
                          <w:rFonts w:asciiTheme="majorEastAsia" w:eastAsiaTheme="majorEastAsia" w:hAnsiTheme="majorEastAsia"/>
                          <w:sz w:val="24"/>
                          <w:szCs w:val="24"/>
                        </w:rPr>
                      </w:pPr>
                      <w:r>
                        <w:rPr>
                          <w:rFonts w:asciiTheme="majorEastAsia" w:eastAsiaTheme="majorEastAsia" w:hAnsiTheme="majorEastAsia" w:hint="eastAsia"/>
                          <w:kern w:val="0"/>
                          <w:sz w:val="24"/>
                          <w:szCs w:val="24"/>
                        </w:rPr>
                        <w:t xml:space="preserve">　　</w:t>
                      </w:r>
                      <w:r w:rsidR="00E74C5C" w:rsidRPr="00116C3F">
                        <w:rPr>
                          <w:rFonts w:asciiTheme="majorEastAsia" w:eastAsiaTheme="majorEastAsia" w:hAnsiTheme="majorEastAsia" w:hint="eastAsia"/>
                          <w:kern w:val="0"/>
                          <w:sz w:val="24"/>
                          <w:szCs w:val="24"/>
                        </w:rPr>
                        <w:t>消費税の収入、所得税</w:t>
                      </w:r>
                      <w:r w:rsidR="006E6682" w:rsidRPr="00116C3F">
                        <w:rPr>
                          <w:rFonts w:asciiTheme="majorEastAsia" w:eastAsiaTheme="majorEastAsia" w:hAnsiTheme="majorEastAsia" w:hint="eastAsia"/>
                          <w:kern w:val="0"/>
                          <w:sz w:val="24"/>
                          <w:szCs w:val="24"/>
                        </w:rPr>
                        <w:t>の見直し、</w:t>
                      </w:r>
                      <w:r w:rsidR="009507AE" w:rsidRPr="00116C3F">
                        <w:rPr>
                          <w:rFonts w:asciiTheme="majorEastAsia" w:eastAsiaTheme="majorEastAsia" w:hAnsiTheme="majorEastAsia" w:hint="eastAsia"/>
                          <w:kern w:val="0"/>
                          <w:sz w:val="24"/>
                          <w:szCs w:val="24"/>
                        </w:rPr>
                        <w:t>資産課税</w:t>
                      </w:r>
                      <w:r w:rsidR="00E74C5C" w:rsidRPr="00116C3F">
                        <w:rPr>
                          <w:rFonts w:asciiTheme="majorEastAsia" w:eastAsiaTheme="majorEastAsia" w:hAnsiTheme="majorEastAsia" w:hint="eastAsia"/>
                          <w:kern w:val="0"/>
                          <w:sz w:val="24"/>
                          <w:szCs w:val="24"/>
                        </w:rPr>
                        <w:t>の</w:t>
                      </w:r>
                      <w:r w:rsidR="00E13508" w:rsidRPr="00116C3F">
                        <w:rPr>
                          <w:rFonts w:asciiTheme="majorEastAsia" w:eastAsiaTheme="majorEastAsia" w:hAnsiTheme="majorEastAsia" w:hint="eastAsia"/>
                          <w:kern w:val="0"/>
                          <w:sz w:val="24"/>
                          <w:szCs w:val="24"/>
                        </w:rPr>
                        <w:t>最高税率の引上げ</w:t>
                      </w:r>
                      <w:r>
                        <w:rPr>
                          <w:rFonts w:asciiTheme="majorEastAsia" w:eastAsiaTheme="majorEastAsia" w:hAnsiTheme="majorEastAsia" w:hint="eastAsia"/>
                          <w:kern w:val="0"/>
                          <w:sz w:val="24"/>
                          <w:szCs w:val="24"/>
                        </w:rPr>
                        <w:t>、歳出</w:t>
                      </w:r>
                      <w:r w:rsidR="00A74762" w:rsidRPr="00116C3F">
                        <w:rPr>
                          <w:rFonts w:asciiTheme="majorEastAsia" w:eastAsiaTheme="majorEastAsia" w:hAnsiTheme="majorEastAsia" w:hint="eastAsia"/>
                          <w:kern w:val="0"/>
                          <w:sz w:val="24"/>
                          <w:szCs w:val="24"/>
                        </w:rPr>
                        <w:t>削減</w:t>
                      </w:r>
                      <w:r w:rsidR="00395F66" w:rsidRPr="00116C3F">
                        <w:rPr>
                          <w:rFonts w:asciiTheme="majorEastAsia" w:eastAsiaTheme="majorEastAsia" w:hAnsiTheme="majorEastAsia" w:hint="eastAsia"/>
                          <w:kern w:val="0"/>
                          <w:sz w:val="24"/>
                          <w:szCs w:val="24"/>
                        </w:rPr>
                        <w:t>等</w:t>
                      </w:r>
                      <w:r>
                        <w:rPr>
                          <w:rFonts w:asciiTheme="majorEastAsia" w:eastAsiaTheme="majorEastAsia" w:hAnsiTheme="majorEastAsia" w:hint="eastAsia"/>
                          <w:kern w:val="0"/>
                          <w:sz w:val="24"/>
                          <w:szCs w:val="24"/>
                        </w:rPr>
                        <w:t>により</w:t>
                      </w:r>
                      <w:r w:rsidR="00C33EDA" w:rsidRPr="00116C3F">
                        <w:rPr>
                          <w:rFonts w:asciiTheme="majorEastAsia" w:eastAsiaTheme="majorEastAsia" w:hAnsiTheme="majorEastAsia" w:hint="eastAsia"/>
                          <w:kern w:val="0"/>
                          <w:sz w:val="24"/>
                          <w:szCs w:val="24"/>
                        </w:rPr>
                        <w:t>財源を確保</w:t>
                      </w:r>
                    </w:p>
                  </w:txbxContent>
                </v:textbox>
              </v:rect>
            </w:pict>
          </mc:Fallback>
        </mc:AlternateContent>
      </w:r>
    </w:p>
    <w:p w:rsidR="006B4C77" w:rsidRPr="00A95AFA" w:rsidRDefault="006B4C77" w:rsidP="00ED3031">
      <w:pPr>
        <w:tabs>
          <w:tab w:val="left" w:pos="2341"/>
        </w:tabs>
        <w:spacing w:afterLines="10" w:after="35" w:line="340" w:lineRule="exact"/>
        <w:ind w:left="1994" w:hangingChars="831" w:hanging="1994"/>
        <w:jc w:val="left"/>
        <w:rPr>
          <w:rFonts w:asciiTheme="majorEastAsia" w:eastAsiaTheme="majorEastAsia" w:hAnsiTheme="majorEastAsia"/>
          <w:sz w:val="24"/>
          <w:szCs w:val="24"/>
        </w:rPr>
      </w:pPr>
    </w:p>
    <w:p w:rsidR="005A43CD" w:rsidRPr="003566A9" w:rsidRDefault="005A43CD" w:rsidP="005A43CD">
      <w:pPr>
        <w:rPr>
          <w:rFonts w:asciiTheme="majorEastAsia" w:eastAsiaTheme="majorEastAsia" w:hAnsiTheme="majorEastAsia"/>
          <w:sz w:val="24"/>
          <w:szCs w:val="24"/>
        </w:rPr>
      </w:pPr>
    </w:p>
    <w:p w:rsidR="005A43CD" w:rsidRPr="005A43CD" w:rsidRDefault="00ED3031" w:rsidP="005A43CD">
      <w:pPr>
        <w:rPr>
          <w:rFonts w:asciiTheme="majorEastAsia" w:eastAsiaTheme="majorEastAsia" w:hAnsiTheme="majorEastAsia"/>
          <w:sz w:val="24"/>
          <w:szCs w:val="24"/>
        </w:rPr>
      </w:pPr>
      <w:r>
        <w:rPr>
          <w:noProof/>
        </w:rPr>
        <mc:AlternateContent>
          <mc:Choice Requires="wps">
            <w:drawing>
              <wp:anchor distT="0" distB="0" distL="114300" distR="114300" simplePos="0" relativeHeight="251742208" behindDoc="0" locked="0" layoutInCell="1" allowOverlap="1" wp14:anchorId="4A4A8FF1" wp14:editId="2980E359">
                <wp:simplePos x="0" y="0"/>
                <wp:positionH relativeFrom="column">
                  <wp:posOffset>-34185</wp:posOffset>
                </wp:positionH>
                <wp:positionV relativeFrom="paragraph">
                  <wp:posOffset>78740</wp:posOffset>
                </wp:positionV>
                <wp:extent cx="1306195" cy="273050"/>
                <wp:effectExtent l="0" t="0" r="8255" b="0"/>
                <wp:wrapNone/>
                <wp:docPr id="20" name="角丸四角形 20"/>
                <wp:cNvGraphicFramePr/>
                <a:graphic xmlns:a="http://schemas.openxmlformats.org/drawingml/2006/main">
                  <a:graphicData uri="http://schemas.microsoft.com/office/word/2010/wordprocessingShape">
                    <wps:wsp>
                      <wps:cNvSpPr/>
                      <wps:spPr>
                        <a:xfrm>
                          <a:off x="0" y="0"/>
                          <a:ext cx="1306195" cy="273050"/>
                        </a:xfrm>
                        <a:prstGeom prst="roundRect">
                          <a:avLst/>
                        </a:prstGeom>
                        <a:solidFill>
                          <a:srgbClr val="4F81BD">
                            <a:lumMod val="75000"/>
                          </a:srgbClr>
                        </a:solidFill>
                        <a:ln w="25400" cap="flat" cmpd="sng" algn="ctr">
                          <a:noFill/>
                          <a:prstDash val="solid"/>
                        </a:ln>
                        <a:effectLst/>
                      </wps:spPr>
                      <wps:txbx>
                        <w:txbxContent>
                          <w:p w:rsidR="00E74C5C" w:rsidRPr="00A92F9C" w:rsidRDefault="006716E4" w:rsidP="00FD0BF9">
                            <w:pPr>
                              <w:spacing w:line="320" w:lineRule="exact"/>
                              <w:jc w:val="left"/>
                              <w:rPr>
                                <w:rFonts w:ascii="HG創英角ｺﾞｼｯｸUB" w:eastAsia="HG創英角ｺﾞｼｯｸUB" w:hAnsi="HG創英角ｺﾞｼｯｸUB"/>
                                <w:color w:val="FFFFFF" w:themeColor="background1"/>
                                <w:sz w:val="28"/>
                                <w:szCs w:val="28"/>
                              </w:rPr>
                            </w:pPr>
                            <w:r w:rsidRPr="00A92F9C">
                              <w:rPr>
                                <w:rFonts w:ascii="HG創英角ｺﾞｼｯｸUB" w:eastAsia="HG創英角ｺﾞｼｯｸUB" w:hAnsi="HG創英角ｺﾞｼｯｸUB" w:hint="eastAsia"/>
                                <w:color w:val="FFFFFF" w:themeColor="background1"/>
                                <w:sz w:val="28"/>
                                <w:szCs w:val="28"/>
                              </w:rPr>
                              <w:t>七、</w:t>
                            </w:r>
                            <w:r w:rsidR="00E74C5C" w:rsidRPr="00A92F9C">
                              <w:rPr>
                                <w:rFonts w:ascii="HG創英角ｺﾞｼｯｸUB" w:eastAsia="HG創英角ｺﾞｼｯｸUB" w:hAnsi="HG創英角ｺﾞｼｯｸUB" w:hint="eastAsia"/>
                                <w:color w:val="FFFFFF" w:themeColor="background1"/>
                                <w:sz w:val="28"/>
                                <w:szCs w:val="28"/>
                              </w:rPr>
                              <w:t>検討条項</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0" o:spid="_x0000_s1038" style="position:absolute;left:0;text-align:left;margin-left:-2.7pt;margin-top:6.2pt;width:102.85pt;height:2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" fillcolor="#376092" stroked="f" strokeweight="2pt">
                <v:textbox inset="2mm,0,2mm,0">
                  <w:txbxContent>
                    <w:p w:rsidR="00E74C5C" w:rsidRPr="00A92F9C" w:rsidRDefault="006716E4" w:rsidP="00FD0BF9">
                      <w:pPr>
                        <w:spacing w:line="320" w:lineRule="exact"/>
                        <w:jc w:val="left"/>
                        <w:rPr>
                          <w:rFonts w:ascii="HG創英角ｺﾞｼｯｸUB" w:eastAsia="HG創英角ｺﾞｼｯｸUB" w:hAnsi="HG創英角ｺﾞｼｯｸUB"/>
                          <w:color w:val="FFFFFF" w:themeColor="background1"/>
                          <w:sz w:val="28"/>
                          <w:szCs w:val="28"/>
                        </w:rPr>
                      </w:pPr>
                      <w:r w:rsidRPr="00A92F9C">
                        <w:rPr>
                          <w:rFonts w:ascii="HG創英角ｺﾞｼｯｸUB" w:eastAsia="HG創英角ｺﾞｼｯｸUB" w:hAnsi="HG創英角ｺﾞｼｯｸUB" w:hint="eastAsia"/>
                          <w:color w:val="FFFFFF" w:themeColor="background1"/>
                          <w:sz w:val="28"/>
                          <w:szCs w:val="28"/>
                        </w:rPr>
                        <w:t>七、</w:t>
                      </w:r>
                      <w:r w:rsidR="00E74C5C" w:rsidRPr="00A92F9C">
                        <w:rPr>
                          <w:rFonts w:ascii="HG創英角ｺﾞｼｯｸUB" w:eastAsia="HG創英角ｺﾞｼｯｸUB" w:hAnsi="HG創英角ｺﾞｼｯｸUB" w:hint="eastAsia"/>
                          <w:color w:val="FFFFFF" w:themeColor="background1"/>
                          <w:sz w:val="28"/>
                          <w:szCs w:val="28"/>
                        </w:rPr>
                        <w:t>検討条項</w:t>
                      </w:r>
                    </w:p>
                  </w:txbxContent>
                </v:textbox>
              </v:roundrect>
            </w:pict>
          </mc:Fallback>
        </mc:AlternateContent>
      </w:r>
      <w:r w:rsidRPr="007D7DFD">
        <w:rPr>
          <w:rFonts w:asciiTheme="majorEastAsia" w:eastAsiaTheme="majorEastAsia" w:hAnsiTheme="majorEastAsia" w:hint="eastAsia"/>
          <w:noProof/>
          <w:sz w:val="24"/>
          <w:szCs w:val="24"/>
          <w:u w:val="single"/>
          <w:shd w:val="pct15" w:color="auto" w:fill="FFFFFF"/>
        </w:rPr>
        <mc:AlternateContent>
          <mc:Choice Requires="wps">
            <w:drawing>
              <wp:anchor distT="0" distB="0" distL="114300" distR="114300" simplePos="0" relativeHeight="251674624" behindDoc="0" locked="0" layoutInCell="1" allowOverlap="1" wp14:anchorId="2D0DD436" wp14:editId="0692D6E4">
                <wp:simplePos x="0" y="0"/>
                <wp:positionH relativeFrom="column">
                  <wp:posOffset>-31750</wp:posOffset>
                </wp:positionH>
                <wp:positionV relativeFrom="paragraph">
                  <wp:posOffset>198650</wp:posOffset>
                </wp:positionV>
                <wp:extent cx="6839585" cy="497840"/>
                <wp:effectExtent l="0" t="0" r="18415" b="16510"/>
                <wp:wrapNone/>
                <wp:docPr id="15" name="正方形/長方形 15"/>
                <wp:cNvGraphicFramePr/>
                <a:graphic xmlns:a="http://schemas.openxmlformats.org/drawingml/2006/main">
                  <a:graphicData uri="http://schemas.microsoft.com/office/word/2010/wordprocessingShape">
                    <wps:wsp>
                      <wps:cNvSpPr/>
                      <wps:spPr>
                        <a:xfrm>
                          <a:off x="0" y="0"/>
                          <a:ext cx="6839585" cy="497840"/>
                        </a:xfrm>
                        <a:prstGeom prst="rect">
                          <a:avLst/>
                        </a:prstGeom>
                        <a:noFill/>
                        <a:ln w="19050" cap="flat" cmpd="sng" algn="ctr">
                          <a:solidFill>
                            <a:srgbClr val="92D050"/>
                          </a:solidFill>
                          <a:prstDash val="solid"/>
                        </a:ln>
                        <a:effectLst/>
                      </wps:spPr>
                      <wps:txbx>
                        <w:txbxContent>
                          <w:p w:rsidR="00901A9C" w:rsidRPr="00901A9C" w:rsidRDefault="00116C3F" w:rsidP="00A217D8">
                            <w:pPr>
                              <w:spacing w:beforeLines="50" w:before="175" w:line="340" w:lineRule="exact"/>
                              <w:ind w:left="960" w:hangingChars="400" w:hanging="960"/>
                              <w:jc w:val="left"/>
                              <w:rPr>
                                <w:rFonts w:asciiTheme="majorEastAsia" w:eastAsiaTheme="majorEastAsia" w:hAnsiTheme="majorEastAsia"/>
                                <w:sz w:val="24"/>
                                <w:szCs w:val="24"/>
                              </w:rPr>
                            </w:pPr>
                            <w:r>
                              <w:rPr>
                                <w:rFonts w:asciiTheme="majorEastAsia" w:eastAsiaTheme="majorEastAsia" w:hAnsiTheme="majorEastAsia" w:hint="eastAsia"/>
                                <w:color w:val="FF0000"/>
                                <w:sz w:val="24"/>
                                <w:szCs w:val="24"/>
                              </w:rPr>
                              <w:t xml:space="preserve">　　</w:t>
                            </w:r>
                            <w:r w:rsidR="009321FA" w:rsidRPr="00C154E3">
                              <w:rPr>
                                <w:rFonts w:asciiTheme="majorEastAsia" w:eastAsiaTheme="majorEastAsia" w:hAnsiTheme="majorEastAsia" w:hint="eastAsia"/>
                                <w:color w:val="FF0000"/>
                                <w:sz w:val="24"/>
                                <w:szCs w:val="24"/>
                              </w:rPr>
                              <w:t>満</w:t>
                            </w:r>
                            <w:r w:rsidR="009321FA" w:rsidRPr="00050F60">
                              <w:rPr>
                                <w:rFonts w:asciiTheme="majorEastAsia" w:eastAsiaTheme="majorEastAsia" w:hAnsiTheme="majorEastAsia" w:hint="eastAsia"/>
                                <w:color w:val="FF0000"/>
                                <w:kern w:val="0"/>
                                <w:sz w:val="24"/>
                                <w:szCs w:val="24"/>
                              </w:rPr>
                              <w:t>３歳</w:t>
                            </w:r>
                            <w:r w:rsidR="009321FA" w:rsidRPr="00C154E3">
                              <w:rPr>
                                <w:rFonts w:asciiTheme="majorEastAsia" w:eastAsiaTheme="majorEastAsia" w:hAnsiTheme="majorEastAsia" w:hint="eastAsia"/>
                                <w:color w:val="FF0000"/>
                                <w:sz w:val="24"/>
                                <w:szCs w:val="24"/>
                              </w:rPr>
                              <w:t>未満</w:t>
                            </w:r>
                            <w:r w:rsidR="009321FA">
                              <w:rPr>
                                <w:rFonts w:asciiTheme="majorEastAsia" w:eastAsiaTheme="majorEastAsia" w:hAnsiTheme="majorEastAsia" w:hint="eastAsia"/>
                                <w:sz w:val="24"/>
                                <w:szCs w:val="24"/>
                              </w:rPr>
                              <w:t>の保育</w:t>
                            </w:r>
                            <w:r w:rsidR="00901A9C">
                              <w:rPr>
                                <w:rFonts w:asciiTheme="majorEastAsia" w:eastAsiaTheme="majorEastAsia" w:hAnsiTheme="majorEastAsia" w:hint="eastAsia"/>
                                <w:sz w:val="24"/>
                                <w:szCs w:val="24"/>
                              </w:rPr>
                              <w:t>に</w:t>
                            </w:r>
                            <w:r w:rsidR="00291E39">
                              <w:rPr>
                                <w:rFonts w:asciiTheme="majorEastAsia" w:eastAsiaTheme="majorEastAsia" w:hAnsiTheme="majorEastAsia" w:hint="eastAsia"/>
                                <w:sz w:val="24"/>
                                <w:szCs w:val="24"/>
                              </w:rPr>
                              <w:t>関し</w:t>
                            </w:r>
                            <w:r w:rsidR="001C1762">
                              <w:rPr>
                                <w:rFonts w:asciiTheme="majorEastAsia" w:eastAsiaTheme="majorEastAsia" w:hAnsiTheme="majorEastAsia" w:hint="eastAsia"/>
                                <w:sz w:val="24"/>
                                <w:szCs w:val="24"/>
                              </w:rPr>
                              <w:t>て</w:t>
                            </w:r>
                            <w:r w:rsidR="009321FA">
                              <w:rPr>
                                <w:rFonts w:asciiTheme="majorEastAsia" w:eastAsiaTheme="majorEastAsia" w:hAnsiTheme="majorEastAsia" w:hint="eastAsia"/>
                                <w:sz w:val="24"/>
                                <w:szCs w:val="24"/>
                              </w:rPr>
                              <w:t>、</w:t>
                            </w:r>
                            <w:r w:rsidR="00291E39">
                              <w:rPr>
                                <w:rFonts w:asciiTheme="majorEastAsia" w:eastAsiaTheme="majorEastAsia" w:hAnsiTheme="majorEastAsia" w:hint="eastAsia"/>
                                <w:sz w:val="24"/>
                                <w:szCs w:val="24"/>
                              </w:rPr>
                              <w:t>①待機児童の解消、②保育の無償化について検討</w:t>
                            </w:r>
                          </w:p>
                        </w:txbxContent>
                      </wps:txbx>
                      <wps:bodyPr rot="0" spcFirstLastPara="0" vertOverflow="overflow" horzOverflow="overflow" vert="horz" wrap="square" lIns="72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39" style="position:absolute;left:0;text-align:left;margin-left:-2.5pt;margin-top:15.65pt;width:538.55pt;height:3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" filled="f" strokecolor="#92d050" strokeweight="1.5pt">
                <v:textbox inset="2mm,.5mm,1mm,.5mm">
                  <w:txbxContent>
                    <w:p w:rsidR="00901A9C" w:rsidRPr="00901A9C" w:rsidRDefault="00116C3F" w:rsidP="00A217D8">
                      <w:pPr>
                        <w:spacing w:beforeLines="50" w:before="175" w:line="340" w:lineRule="exact"/>
                        <w:ind w:left="960" w:hangingChars="400" w:hanging="960"/>
                        <w:jc w:val="left"/>
                        <w:rPr>
                          <w:rFonts w:asciiTheme="majorEastAsia" w:eastAsiaTheme="majorEastAsia" w:hAnsiTheme="majorEastAsia"/>
                          <w:sz w:val="24"/>
                          <w:szCs w:val="24"/>
                        </w:rPr>
                      </w:pPr>
                      <w:r>
                        <w:rPr>
                          <w:rFonts w:asciiTheme="majorEastAsia" w:eastAsiaTheme="majorEastAsia" w:hAnsiTheme="majorEastAsia" w:hint="eastAsia"/>
                          <w:color w:val="FF0000"/>
                          <w:sz w:val="24"/>
                          <w:szCs w:val="24"/>
                        </w:rPr>
                        <w:t xml:space="preserve">　　</w:t>
                      </w:r>
                      <w:r w:rsidR="009321FA" w:rsidRPr="00C154E3">
                        <w:rPr>
                          <w:rFonts w:asciiTheme="majorEastAsia" w:eastAsiaTheme="majorEastAsia" w:hAnsiTheme="majorEastAsia" w:hint="eastAsia"/>
                          <w:color w:val="FF0000"/>
                          <w:sz w:val="24"/>
                          <w:szCs w:val="24"/>
                        </w:rPr>
                        <w:t>満</w:t>
                      </w:r>
                      <w:r w:rsidR="009321FA" w:rsidRPr="00050F60">
                        <w:rPr>
                          <w:rFonts w:asciiTheme="majorEastAsia" w:eastAsiaTheme="majorEastAsia" w:hAnsiTheme="majorEastAsia" w:hint="eastAsia"/>
                          <w:color w:val="FF0000"/>
                          <w:kern w:val="0"/>
                          <w:sz w:val="24"/>
                          <w:szCs w:val="24"/>
                        </w:rPr>
                        <w:t>３歳</w:t>
                      </w:r>
                      <w:r w:rsidR="009321FA" w:rsidRPr="00C154E3">
                        <w:rPr>
                          <w:rFonts w:asciiTheme="majorEastAsia" w:eastAsiaTheme="majorEastAsia" w:hAnsiTheme="majorEastAsia" w:hint="eastAsia"/>
                          <w:color w:val="FF0000"/>
                          <w:sz w:val="24"/>
                          <w:szCs w:val="24"/>
                        </w:rPr>
                        <w:t>未満</w:t>
                      </w:r>
                      <w:r w:rsidR="009321FA">
                        <w:rPr>
                          <w:rFonts w:asciiTheme="majorEastAsia" w:eastAsiaTheme="majorEastAsia" w:hAnsiTheme="majorEastAsia" w:hint="eastAsia"/>
                          <w:sz w:val="24"/>
                          <w:szCs w:val="24"/>
                        </w:rPr>
                        <w:t>の保育</w:t>
                      </w:r>
                      <w:r w:rsidR="00901A9C">
                        <w:rPr>
                          <w:rFonts w:asciiTheme="majorEastAsia" w:eastAsiaTheme="majorEastAsia" w:hAnsiTheme="majorEastAsia" w:hint="eastAsia"/>
                          <w:sz w:val="24"/>
                          <w:szCs w:val="24"/>
                        </w:rPr>
                        <w:t>に</w:t>
                      </w:r>
                      <w:r w:rsidR="00291E39">
                        <w:rPr>
                          <w:rFonts w:asciiTheme="majorEastAsia" w:eastAsiaTheme="majorEastAsia" w:hAnsiTheme="majorEastAsia" w:hint="eastAsia"/>
                          <w:sz w:val="24"/>
                          <w:szCs w:val="24"/>
                        </w:rPr>
                        <w:t>関し</w:t>
                      </w:r>
                      <w:r w:rsidR="001C1762">
                        <w:rPr>
                          <w:rFonts w:asciiTheme="majorEastAsia" w:eastAsiaTheme="majorEastAsia" w:hAnsiTheme="majorEastAsia" w:hint="eastAsia"/>
                          <w:sz w:val="24"/>
                          <w:szCs w:val="24"/>
                        </w:rPr>
                        <w:t>て</w:t>
                      </w:r>
                      <w:r w:rsidR="009321FA">
                        <w:rPr>
                          <w:rFonts w:asciiTheme="majorEastAsia" w:eastAsiaTheme="majorEastAsia" w:hAnsiTheme="majorEastAsia" w:hint="eastAsia"/>
                          <w:sz w:val="24"/>
                          <w:szCs w:val="24"/>
                        </w:rPr>
                        <w:t>、</w:t>
                      </w:r>
                      <w:r w:rsidR="00291E39">
                        <w:rPr>
                          <w:rFonts w:asciiTheme="majorEastAsia" w:eastAsiaTheme="majorEastAsia" w:hAnsiTheme="majorEastAsia" w:hint="eastAsia"/>
                          <w:sz w:val="24"/>
                          <w:szCs w:val="24"/>
                        </w:rPr>
                        <w:t>①待機児童の解消、②保育の無償化について検討</w:t>
                      </w:r>
                    </w:p>
                  </w:txbxContent>
                </v:textbox>
              </v:rect>
            </w:pict>
          </mc:Fallback>
        </mc:AlternateContent>
      </w:r>
    </w:p>
    <w:p w:rsidR="005A43CD" w:rsidRPr="005A43CD" w:rsidRDefault="005A43CD" w:rsidP="005A43CD">
      <w:pPr>
        <w:rPr>
          <w:rFonts w:asciiTheme="majorEastAsia" w:eastAsiaTheme="majorEastAsia" w:hAnsiTheme="majorEastAsia"/>
          <w:sz w:val="24"/>
          <w:szCs w:val="24"/>
        </w:rPr>
      </w:pPr>
    </w:p>
    <w:p w:rsidR="003566A9" w:rsidRPr="003566A9" w:rsidRDefault="00464E2C" w:rsidP="006B4C77">
      <w:pPr>
        <w:rPr>
          <w:rFonts w:asciiTheme="majorEastAsia" w:eastAsiaTheme="majorEastAsia" w:hAnsiTheme="majorEastAsia"/>
          <w:sz w:val="24"/>
          <w:szCs w:val="24"/>
        </w:rPr>
      </w:pPr>
      <w:bookmarkStart w:id="0" w:name="_GoBack"/>
      <w:bookmarkEnd w:id="0"/>
      <w:r>
        <w:rPr>
          <w:rFonts w:asciiTheme="majorEastAsia" w:eastAsiaTheme="majorEastAsia" w:hAnsiTheme="majorEastAsia" w:hint="eastAsia"/>
          <w:noProof/>
          <w:sz w:val="24"/>
          <w:szCs w:val="24"/>
          <w:u w:val="single"/>
        </w:rPr>
        <mc:AlternateContent>
          <mc:Choice Requires="wps">
            <w:drawing>
              <wp:anchor distT="0" distB="0" distL="114300" distR="114300" simplePos="0" relativeHeight="251718656" behindDoc="0" locked="0" layoutInCell="1" allowOverlap="1" wp14:anchorId="411BF56D" wp14:editId="68A336E1">
                <wp:simplePos x="0" y="0"/>
                <wp:positionH relativeFrom="column">
                  <wp:posOffset>5266055</wp:posOffset>
                </wp:positionH>
                <wp:positionV relativeFrom="paragraph">
                  <wp:posOffset>205264</wp:posOffset>
                </wp:positionV>
                <wp:extent cx="1534795" cy="339725"/>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1534795" cy="339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257A" w:rsidRPr="003566A9" w:rsidRDefault="00DE257A">
                            <w:pPr>
                              <w:rPr>
                                <w:rFonts w:asciiTheme="majorEastAsia" w:eastAsiaTheme="majorEastAsia" w:hAnsiTheme="majorEastAsia"/>
                                <w:sz w:val="24"/>
                              </w:rPr>
                            </w:pPr>
                            <w:r w:rsidRPr="003566A9">
                              <w:rPr>
                                <w:rFonts w:asciiTheme="majorEastAsia" w:eastAsiaTheme="majorEastAsia" w:hAnsiTheme="majorEastAsia" w:hint="eastAsia"/>
                                <w:sz w:val="24"/>
                              </w:rPr>
                              <w:t>＊公布日より施行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40" type="#_x0000_t202" style="position:absolute;left:0;text-align:left;margin-left:414.65pt;margin-top:16.15pt;width:120.85pt;height:26.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" filled="f" stroked="f" strokeweight=".5pt">
                <v:textbox>
                  <w:txbxContent>
                    <w:p w:rsidR="00DE257A" w:rsidRPr="003566A9" w:rsidRDefault="00DE257A">
                      <w:pPr>
                        <w:rPr>
                          <w:rFonts w:asciiTheme="majorEastAsia" w:eastAsiaTheme="majorEastAsia" w:hAnsiTheme="majorEastAsia"/>
                          <w:sz w:val="24"/>
                        </w:rPr>
                      </w:pPr>
                      <w:r w:rsidRPr="003566A9">
                        <w:rPr>
                          <w:rFonts w:asciiTheme="majorEastAsia" w:eastAsiaTheme="majorEastAsia" w:hAnsiTheme="majorEastAsia" w:hint="eastAsia"/>
                          <w:sz w:val="24"/>
                        </w:rPr>
                        <w:t>＊公布日より施行</w:t>
                      </w:r>
                    </w:p>
                  </w:txbxContent>
                </v:textbox>
              </v:shape>
            </w:pict>
          </mc:Fallback>
        </mc:AlternateContent>
      </w:r>
    </w:p>
    <w:sectPr w:rsidR="003566A9" w:rsidRPr="003566A9" w:rsidSect="005A43CD">
      <w:headerReference w:type="default" r:id="rId8"/>
      <w:pgSz w:w="11906" w:h="16838"/>
      <w:pgMar w:top="680" w:right="567" w:bottom="680" w:left="567" w:header="454"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FF7" w:rsidRDefault="00431FF7" w:rsidP="007F1F4A">
      <w:r>
        <w:separator/>
      </w:r>
    </w:p>
  </w:endnote>
  <w:endnote w:type="continuationSeparator" w:id="0">
    <w:p w:rsidR="00431FF7" w:rsidRDefault="00431FF7" w:rsidP="007F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FF7" w:rsidRDefault="00431FF7" w:rsidP="007F1F4A">
      <w:r>
        <w:separator/>
      </w:r>
    </w:p>
  </w:footnote>
  <w:footnote w:type="continuationSeparator" w:id="0">
    <w:p w:rsidR="00431FF7" w:rsidRDefault="00431FF7" w:rsidP="007F1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A33" w:rsidRDefault="008E5A33" w:rsidP="008E5A33">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51A"/>
    <w:rsid w:val="00000BE9"/>
    <w:rsid w:val="000109D0"/>
    <w:rsid w:val="00023B16"/>
    <w:rsid w:val="00050F60"/>
    <w:rsid w:val="00051989"/>
    <w:rsid w:val="00056D33"/>
    <w:rsid w:val="00061174"/>
    <w:rsid w:val="000646F8"/>
    <w:rsid w:val="00070182"/>
    <w:rsid w:val="000717B0"/>
    <w:rsid w:val="000735F9"/>
    <w:rsid w:val="000760DE"/>
    <w:rsid w:val="0007723B"/>
    <w:rsid w:val="000837C1"/>
    <w:rsid w:val="00084BAB"/>
    <w:rsid w:val="00085E59"/>
    <w:rsid w:val="00092715"/>
    <w:rsid w:val="00097C02"/>
    <w:rsid w:val="000C1C15"/>
    <w:rsid w:val="000C3DAD"/>
    <w:rsid w:val="000D35C4"/>
    <w:rsid w:val="000D3980"/>
    <w:rsid w:val="000F25C7"/>
    <w:rsid w:val="000F625F"/>
    <w:rsid w:val="0010604A"/>
    <w:rsid w:val="00106422"/>
    <w:rsid w:val="00116C3F"/>
    <w:rsid w:val="00122555"/>
    <w:rsid w:val="00125763"/>
    <w:rsid w:val="00127E6B"/>
    <w:rsid w:val="00133272"/>
    <w:rsid w:val="00142616"/>
    <w:rsid w:val="00180C70"/>
    <w:rsid w:val="001853E4"/>
    <w:rsid w:val="001857C9"/>
    <w:rsid w:val="00186E4F"/>
    <w:rsid w:val="00193D5B"/>
    <w:rsid w:val="001A656D"/>
    <w:rsid w:val="001B31ED"/>
    <w:rsid w:val="001B54C9"/>
    <w:rsid w:val="001C06D2"/>
    <w:rsid w:val="001C1762"/>
    <w:rsid w:val="001E0826"/>
    <w:rsid w:val="001E53CD"/>
    <w:rsid w:val="001F41CA"/>
    <w:rsid w:val="001F6470"/>
    <w:rsid w:val="001F7749"/>
    <w:rsid w:val="00204B8B"/>
    <w:rsid w:val="00212222"/>
    <w:rsid w:val="0021259F"/>
    <w:rsid w:val="00214277"/>
    <w:rsid w:val="002163AF"/>
    <w:rsid w:val="00220F05"/>
    <w:rsid w:val="00236358"/>
    <w:rsid w:val="00263B99"/>
    <w:rsid w:val="00265974"/>
    <w:rsid w:val="002659FD"/>
    <w:rsid w:val="00274666"/>
    <w:rsid w:val="00280749"/>
    <w:rsid w:val="00280F75"/>
    <w:rsid w:val="00283C93"/>
    <w:rsid w:val="00284015"/>
    <w:rsid w:val="002859B8"/>
    <w:rsid w:val="002873A4"/>
    <w:rsid w:val="00291E39"/>
    <w:rsid w:val="00293E40"/>
    <w:rsid w:val="002A65B7"/>
    <w:rsid w:val="002B1BEF"/>
    <w:rsid w:val="002D0EF3"/>
    <w:rsid w:val="002E4EA4"/>
    <w:rsid w:val="002F4CC5"/>
    <w:rsid w:val="002F4F59"/>
    <w:rsid w:val="002F7101"/>
    <w:rsid w:val="0031223C"/>
    <w:rsid w:val="00323BAA"/>
    <w:rsid w:val="00326C88"/>
    <w:rsid w:val="003360CC"/>
    <w:rsid w:val="003376E5"/>
    <w:rsid w:val="0034088A"/>
    <w:rsid w:val="00342B32"/>
    <w:rsid w:val="00355E52"/>
    <w:rsid w:val="003566A9"/>
    <w:rsid w:val="0036665B"/>
    <w:rsid w:val="003724AF"/>
    <w:rsid w:val="00374058"/>
    <w:rsid w:val="00375A6C"/>
    <w:rsid w:val="00382242"/>
    <w:rsid w:val="00395F66"/>
    <w:rsid w:val="003A0517"/>
    <w:rsid w:val="003B0B26"/>
    <w:rsid w:val="003B2CBA"/>
    <w:rsid w:val="003B3258"/>
    <w:rsid w:val="003B4308"/>
    <w:rsid w:val="003E4025"/>
    <w:rsid w:val="003E7C8E"/>
    <w:rsid w:val="00402040"/>
    <w:rsid w:val="004051A2"/>
    <w:rsid w:val="004209AB"/>
    <w:rsid w:val="00431FF7"/>
    <w:rsid w:val="004404AF"/>
    <w:rsid w:val="004410F9"/>
    <w:rsid w:val="0044546B"/>
    <w:rsid w:val="00445F29"/>
    <w:rsid w:val="00451A1C"/>
    <w:rsid w:val="00463479"/>
    <w:rsid w:val="00464E2C"/>
    <w:rsid w:val="0048167A"/>
    <w:rsid w:val="00486D91"/>
    <w:rsid w:val="00490D24"/>
    <w:rsid w:val="00490D40"/>
    <w:rsid w:val="00495ACD"/>
    <w:rsid w:val="004A7CEE"/>
    <w:rsid w:val="004C1253"/>
    <w:rsid w:val="004D1E6A"/>
    <w:rsid w:val="004E4870"/>
    <w:rsid w:val="004E7DB0"/>
    <w:rsid w:val="00500083"/>
    <w:rsid w:val="00505C30"/>
    <w:rsid w:val="00507EA8"/>
    <w:rsid w:val="005340AB"/>
    <w:rsid w:val="0053642B"/>
    <w:rsid w:val="00544EAC"/>
    <w:rsid w:val="00546D11"/>
    <w:rsid w:val="0054741E"/>
    <w:rsid w:val="005664FC"/>
    <w:rsid w:val="005765E7"/>
    <w:rsid w:val="00591791"/>
    <w:rsid w:val="00593718"/>
    <w:rsid w:val="005A43CD"/>
    <w:rsid w:val="005A7725"/>
    <w:rsid w:val="005B46AF"/>
    <w:rsid w:val="005C02FD"/>
    <w:rsid w:val="005C4087"/>
    <w:rsid w:val="005C7BA2"/>
    <w:rsid w:val="005D0670"/>
    <w:rsid w:val="005D3519"/>
    <w:rsid w:val="005D3A6B"/>
    <w:rsid w:val="005F5337"/>
    <w:rsid w:val="005F6EBA"/>
    <w:rsid w:val="006029ED"/>
    <w:rsid w:val="00605740"/>
    <w:rsid w:val="006169E8"/>
    <w:rsid w:val="006241A6"/>
    <w:rsid w:val="00625C6F"/>
    <w:rsid w:val="00630488"/>
    <w:rsid w:val="00635531"/>
    <w:rsid w:val="00637D2C"/>
    <w:rsid w:val="00647003"/>
    <w:rsid w:val="0065675E"/>
    <w:rsid w:val="00657142"/>
    <w:rsid w:val="006716E4"/>
    <w:rsid w:val="0067354B"/>
    <w:rsid w:val="00674F07"/>
    <w:rsid w:val="0067700C"/>
    <w:rsid w:val="00681121"/>
    <w:rsid w:val="00684836"/>
    <w:rsid w:val="006A266F"/>
    <w:rsid w:val="006A486B"/>
    <w:rsid w:val="006A6ECD"/>
    <w:rsid w:val="006B262B"/>
    <w:rsid w:val="006B4C77"/>
    <w:rsid w:val="006D7AB6"/>
    <w:rsid w:val="006E571C"/>
    <w:rsid w:val="006E6682"/>
    <w:rsid w:val="006F7524"/>
    <w:rsid w:val="00704D7F"/>
    <w:rsid w:val="00730C9D"/>
    <w:rsid w:val="00747284"/>
    <w:rsid w:val="007502A5"/>
    <w:rsid w:val="00750F5A"/>
    <w:rsid w:val="007550C6"/>
    <w:rsid w:val="00756EA9"/>
    <w:rsid w:val="00760B25"/>
    <w:rsid w:val="00772904"/>
    <w:rsid w:val="00774139"/>
    <w:rsid w:val="00792D38"/>
    <w:rsid w:val="00797491"/>
    <w:rsid w:val="00797E50"/>
    <w:rsid w:val="007B0C04"/>
    <w:rsid w:val="007C5914"/>
    <w:rsid w:val="007D7DFD"/>
    <w:rsid w:val="007E0E38"/>
    <w:rsid w:val="007E49EA"/>
    <w:rsid w:val="007F1F4A"/>
    <w:rsid w:val="007F5890"/>
    <w:rsid w:val="00803686"/>
    <w:rsid w:val="008104CA"/>
    <w:rsid w:val="0082793C"/>
    <w:rsid w:val="0083683C"/>
    <w:rsid w:val="00857DF8"/>
    <w:rsid w:val="008609C5"/>
    <w:rsid w:val="008665B2"/>
    <w:rsid w:val="00882984"/>
    <w:rsid w:val="008864A4"/>
    <w:rsid w:val="008B0126"/>
    <w:rsid w:val="008C1FD9"/>
    <w:rsid w:val="008C258C"/>
    <w:rsid w:val="008C4E1D"/>
    <w:rsid w:val="008D74C7"/>
    <w:rsid w:val="008E5A33"/>
    <w:rsid w:val="008F0749"/>
    <w:rsid w:val="008F0F97"/>
    <w:rsid w:val="008F7316"/>
    <w:rsid w:val="0090008F"/>
    <w:rsid w:val="00901A9C"/>
    <w:rsid w:val="00901C7F"/>
    <w:rsid w:val="009074F3"/>
    <w:rsid w:val="0092039C"/>
    <w:rsid w:val="00931305"/>
    <w:rsid w:val="009321FA"/>
    <w:rsid w:val="00943317"/>
    <w:rsid w:val="00946E20"/>
    <w:rsid w:val="009507AE"/>
    <w:rsid w:val="00960976"/>
    <w:rsid w:val="0096633F"/>
    <w:rsid w:val="009736A3"/>
    <w:rsid w:val="00982A11"/>
    <w:rsid w:val="0098416A"/>
    <w:rsid w:val="00984C4E"/>
    <w:rsid w:val="009A151A"/>
    <w:rsid w:val="009B092E"/>
    <w:rsid w:val="009C2A41"/>
    <w:rsid w:val="009C4556"/>
    <w:rsid w:val="009D5639"/>
    <w:rsid w:val="009D7A42"/>
    <w:rsid w:val="009E2752"/>
    <w:rsid w:val="009F208E"/>
    <w:rsid w:val="009F445B"/>
    <w:rsid w:val="00A006DC"/>
    <w:rsid w:val="00A06C90"/>
    <w:rsid w:val="00A13B0E"/>
    <w:rsid w:val="00A13FD6"/>
    <w:rsid w:val="00A217D8"/>
    <w:rsid w:val="00A2309B"/>
    <w:rsid w:val="00A260DE"/>
    <w:rsid w:val="00A30426"/>
    <w:rsid w:val="00A30BEA"/>
    <w:rsid w:val="00A338A6"/>
    <w:rsid w:val="00A378C3"/>
    <w:rsid w:val="00A50B92"/>
    <w:rsid w:val="00A64A4F"/>
    <w:rsid w:val="00A74762"/>
    <w:rsid w:val="00A858A1"/>
    <w:rsid w:val="00A87919"/>
    <w:rsid w:val="00A92F9C"/>
    <w:rsid w:val="00A95AFA"/>
    <w:rsid w:val="00AB17C0"/>
    <w:rsid w:val="00AB1C9F"/>
    <w:rsid w:val="00AB4A78"/>
    <w:rsid w:val="00AB4E8B"/>
    <w:rsid w:val="00AB773D"/>
    <w:rsid w:val="00AC1336"/>
    <w:rsid w:val="00AF063D"/>
    <w:rsid w:val="00AF347D"/>
    <w:rsid w:val="00B13244"/>
    <w:rsid w:val="00B15E2D"/>
    <w:rsid w:val="00B37E0D"/>
    <w:rsid w:val="00B42137"/>
    <w:rsid w:val="00B42BDD"/>
    <w:rsid w:val="00B4477D"/>
    <w:rsid w:val="00B455A0"/>
    <w:rsid w:val="00B5592C"/>
    <w:rsid w:val="00B668C1"/>
    <w:rsid w:val="00B71DCE"/>
    <w:rsid w:val="00B80E83"/>
    <w:rsid w:val="00B8235B"/>
    <w:rsid w:val="00B8329E"/>
    <w:rsid w:val="00B94525"/>
    <w:rsid w:val="00BA1FC8"/>
    <w:rsid w:val="00BB0AB5"/>
    <w:rsid w:val="00BB1F23"/>
    <w:rsid w:val="00BB3B3C"/>
    <w:rsid w:val="00BB554B"/>
    <w:rsid w:val="00BD49BF"/>
    <w:rsid w:val="00BE1E32"/>
    <w:rsid w:val="00BE3C18"/>
    <w:rsid w:val="00BE421C"/>
    <w:rsid w:val="00C04752"/>
    <w:rsid w:val="00C07D6F"/>
    <w:rsid w:val="00C145B4"/>
    <w:rsid w:val="00C154E3"/>
    <w:rsid w:val="00C22826"/>
    <w:rsid w:val="00C25657"/>
    <w:rsid w:val="00C33EDA"/>
    <w:rsid w:val="00C35852"/>
    <w:rsid w:val="00C4148E"/>
    <w:rsid w:val="00C506AD"/>
    <w:rsid w:val="00C55BD7"/>
    <w:rsid w:val="00C56982"/>
    <w:rsid w:val="00C615C6"/>
    <w:rsid w:val="00C639C2"/>
    <w:rsid w:val="00C65F78"/>
    <w:rsid w:val="00C9199A"/>
    <w:rsid w:val="00C92B70"/>
    <w:rsid w:val="00CB21C1"/>
    <w:rsid w:val="00CB2A48"/>
    <w:rsid w:val="00CB5031"/>
    <w:rsid w:val="00CB5172"/>
    <w:rsid w:val="00CC3FBE"/>
    <w:rsid w:val="00CD7788"/>
    <w:rsid w:val="00CE1E2F"/>
    <w:rsid w:val="00CE2175"/>
    <w:rsid w:val="00CE5560"/>
    <w:rsid w:val="00CE56E3"/>
    <w:rsid w:val="00CE7A4C"/>
    <w:rsid w:val="00CF5289"/>
    <w:rsid w:val="00CF6E08"/>
    <w:rsid w:val="00D13FBF"/>
    <w:rsid w:val="00D174EF"/>
    <w:rsid w:val="00D23BFA"/>
    <w:rsid w:val="00D33749"/>
    <w:rsid w:val="00D41AFB"/>
    <w:rsid w:val="00D41DC0"/>
    <w:rsid w:val="00D448D8"/>
    <w:rsid w:val="00D54399"/>
    <w:rsid w:val="00D563D6"/>
    <w:rsid w:val="00D75387"/>
    <w:rsid w:val="00D80BAD"/>
    <w:rsid w:val="00DA0865"/>
    <w:rsid w:val="00DA4419"/>
    <w:rsid w:val="00DB192D"/>
    <w:rsid w:val="00DC0054"/>
    <w:rsid w:val="00DC5816"/>
    <w:rsid w:val="00DD2123"/>
    <w:rsid w:val="00DE257A"/>
    <w:rsid w:val="00DF548D"/>
    <w:rsid w:val="00DF6A16"/>
    <w:rsid w:val="00E13508"/>
    <w:rsid w:val="00E20900"/>
    <w:rsid w:val="00E3004B"/>
    <w:rsid w:val="00E37A9C"/>
    <w:rsid w:val="00E4630B"/>
    <w:rsid w:val="00E502A1"/>
    <w:rsid w:val="00E54B95"/>
    <w:rsid w:val="00E63CD6"/>
    <w:rsid w:val="00E74C5C"/>
    <w:rsid w:val="00E7618D"/>
    <w:rsid w:val="00E764BB"/>
    <w:rsid w:val="00E81CF4"/>
    <w:rsid w:val="00E96F8F"/>
    <w:rsid w:val="00EA2EFF"/>
    <w:rsid w:val="00EB4C85"/>
    <w:rsid w:val="00EC4BF1"/>
    <w:rsid w:val="00ED3031"/>
    <w:rsid w:val="00EE64C7"/>
    <w:rsid w:val="00EE6B4A"/>
    <w:rsid w:val="00EF252B"/>
    <w:rsid w:val="00EF4C3A"/>
    <w:rsid w:val="00EF7267"/>
    <w:rsid w:val="00F029EB"/>
    <w:rsid w:val="00F0388D"/>
    <w:rsid w:val="00F10D59"/>
    <w:rsid w:val="00F117EF"/>
    <w:rsid w:val="00F13F41"/>
    <w:rsid w:val="00F36A31"/>
    <w:rsid w:val="00F51F58"/>
    <w:rsid w:val="00F67733"/>
    <w:rsid w:val="00F731C6"/>
    <w:rsid w:val="00F80125"/>
    <w:rsid w:val="00F82595"/>
    <w:rsid w:val="00F92341"/>
    <w:rsid w:val="00FA035B"/>
    <w:rsid w:val="00FA4505"/>
    <w:rsid w:val="00FB3729"/>
    <w:rsid w:val="00FB4DD4"/>
    <w:rsid w:val="00FC2E68"/>
    <w:rsid w:val="00FC3EE9"/>
    <w:rsid w:val="00FC440A"/>
    <w:rsid w:val="00FC49AE"/>
    <w:rsid w:val="00FC69D0"/>
    <w:rsid w:val="00FD0BF9"/>
    <w:rsid w:val="00FD1F9B"/>
    <w:rsid w:val="00FD35E5"/>
    <w:rsid w:val="00FF37C3"/>
    <w:rsid w:val="00FF4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0E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80E83"/>
    <w:rPr>
      <w:rFonts w:asciiTheme="majorHAnsi" w:eastAsiaTheme="majorEastAsia" w:hAnsiTheme="majorHAnsi" w:cstheme="majorBidi"/>
      <w:sz w:val="18"/>
      <w:szCs w:val="18"/>
    </w:rPr>
  </w:style>
  <w:style w:type="paragraph" w:styleId="a5">
    <w:name w:val="header"/>
    <w:basedOn w:val="a"/>
    <w:link w:val="a6"/>
    <w:uiPriority w:val="99"/>
    <w:unhideWhenUsed/>
    <w:rsid w:val="007F1F4A"/>
    <w:pPr>
      <w:tabs>
        <w:tab w:val="center" w:pos="4252"/>
        <w:tab w:val="right" w:pos="8504"/>
      </w:tabs>
      <w:snapToGrid w:val="0"/>
    </w:pPr>
  </w:style>
  <w:style w:type="character" w:customStyle="1" w:styleId="a6">
    <w:name w:val="ヘッダー (文字)"/>
    <w:basedOn w:val="a0"/>
    <w:link w:val="a5"/>
    <w:uiPriority w:val="99"/>
    <w:rsid w:val="007F1F4A"/>
  </w:style>
  <w:style w:type="paragraph" w:styleId="a7">
    <w:name w:val="footer"/>
    <w:basedOn w:val="a"/>
    <w:link w:val="a8"/>
    <w:uiPriority w:val="99"/>
    <w:unhideWhenUsed/>
    <w:rsid w:val="007F1F4A"/>
    <w:pPr>
      <w:tabs>
        <w:tab w:val="center" w:pos="4252"/>
        <w:tab w:val="right" w:pos="8504"/>
      </w:tabs>
      <w:snapToGrid w:val="0"/>
    </w:pPr>
  </w:style>
  <w:style w:type="character" w:customStyle="1" w:styleId="a8">
    <w:name w:val="フッター (文字)"/>
    <w:basedOn w:val="a0"/>
    <w:link w:val="a7"/>
    <w:uiPriority w:val="99"/>
    <w:rsid w:val="007F1F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0E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80E83"/>
    <w:rPr>
      <w:rFonts w:asciiTheme="majorHAnsi" w:eastAsiaTheme="majorEastAsia" w:hAnsiTheme="majorHAnsi" w:cstheme="majorBidi"/>
      <w:sz w:val="18"/>
      <w:szCs w:val="18"/>
    </w:rPr>
  </w:style>
  <w:style w:type="paragraph" w:styleId="a5">
    <w:name w:val="header"/>
    <w:basedOn w:val="a"/>
    <w:link w:val="a6"/>
    <w:uiPriority w:val="99"/>
    <w:unhideWhenUsed/>
    <w:rsid w:val="007F1F4A"/>
    <w:pPr>
      <w:tabs>
        <w:tab w:val="center" w:pos="4252"/>
        <w:tab w:val="right" w:pos="8504"/>
      </w:tabs>
      <w:snapToGrid w:val="0"/>
    </w:pPr>
  </w:style>
  <w:style w:type="character" w:customStyle="1" w:styleId="a6">
    <w:name w:val="ヘッダー (文字)"/>
    <w:basedOn w:val="a0"/>
    <w:link w:val="a5"/>
    <w:uiPriority w:val="99"/>
    <w:rsid w:val="007F1F4A"/>
  </w:style>
  <w:style w:type="paragraph" w:styleId="a7">
    <w:name w:val="footer"/>
    <w:basedOn w:val="a"/>
    <w:link w:val="a8"/>
    <w:uiPriority w:val="99"/>
    <w:unhideWhenUsed/>
    <w:rsid w:val="007F1F4A"/>
    <w:pPr>
      <w:tabs>
        <w:tab w:val="center" w:pos="4252"/>
        <w:tab w:val="right" w:pos="8504"/>
      </w:tabs>
      <w:snapToGrid w:val="0"/>
    </w:pPr>
  </w:style>
  <w:style w:type="character" w:customStyle="1" w:styleId="a8">
    <w:name w:val="フッター (文字)"/>
    <w:basedOn w:val="a0"/>
    <w:link w:val="a7"/>
    <w:uiPriority w:val="99"/>
    <w:rsid w:val="007F1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CC3300"/>
        </a:solidFill>
        <a:ln>
          <a:noFill/>
        </a:ln>
      </a:spPr>
      <a:bodyPr rot="0" spcFirstLastPara="0" vertOverflow="overflow" horzOverflow="overflow" vert="horz" wrap="square" lIns="72000" tIns="0" rIns="72000" bIns="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F3EA5-3CA1-476D-81AC-A10EF558D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衆議院</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衆議院</dc:creator>
  <cp:lastModifiedBy>衆議院２</cp:lastModifiedBy>
  <cp:revision>2</cp:revision>
  <cp:lastPrinted>2017-06-15T03:06:00Z</cp:lastPrinted>
  <dcterms:created xsi:type="dcterms:W3CDTF">2017-06-15T03:06:00Z</dcterms:created>
  <dcterms:modified xsi:type="dcterms:W3CDTF">2017-06-15T03:06:00Z</dcterms:modified>
</cp:coreProperties>
</file>